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600" w:lineRule="auto"/>
        <w:jc w:val="center"/>
        <w:rPr>
          <w:rFonts w:hint="default" w:asciiTheme="minorEastAsia" w:hAnsiTheme="minorEastAsia"/>
        </w:rPr>
      </w:pPr>
      <w:bookmarkStart w:id="0" w:name="_GoBack"/>
      <w:bookmarkEnd w:id="0"/>
      <w:r>
        <w:rPr>
          <w:rFonts w:hint="eastAsia" w:asciiTheme="minorEastAsia" w:hAnsiTheme="minorEastAsia"/>
        </w:rPr>
        <w:t>介護保険事業者における事故発生時の報告取扱い要領</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rPr>
        <w:t>（通則</w:t>
      </w:r>
      <w:r>
        <w:rPr>
          <w:rFonts w:hint="eastAsia" w:asciiTheme="minorEastAsia" w:hAnsiTheme="minorEastAsia"/>
          <w:color w:val="000000" w:themeColor="text1"/>
        </w:rPr>
        <w:t>）</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第１条　介護保険法に基づく諸基準及び諸条例（別表１）の規定による事故が発生した場合の鴻巣市への報告は、この要領の定めるところによるものとする。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（目的）</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第２条　この要領は、事故発生時に速やかに鴻巣市への報告が行われ、情報共有が図られるようにすると共に、発生した事故の原因を究明、分析し、その事後処理において速やかな解決対応措置をとることにより、事故の再発防止及びサービスの質の向上に資することを目的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（事故報告の対象となる事業所及び介護保険サービス）</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highlight w:val="none"/>
        </w:rPr>
        <w:t>３条　</w:t>
      </w:r>
      <w:r>
        <w:rPr>
          <w:rFonts w:hint="eastAsia" w:asciiTheme="minorEastAsia" w:hAnsiTheme="minorEastAsia"/>
          <w:color w:val="000000" w:themeColor="text1"/>
        </w:rPr>
        <w:t>報告の対象は</w:t>
      </w:r>
      <w:r>
        <w:rPr>
          <w:rFonts w:hint="eastAsia" w:asciiTheme="minorEastAsia" w:hAnsiTheme="minorEastAsia"/>
          <w:color w:val="000000" w:themeColor="text1"/>
          <w:highlight w:val="none"/>
        </w:rPr>
        <w:t>介護保険適用サービス（介護予防・日常生活支援総合事業を含む。）の提供を行う指定事業所及び有料老人ホーム、サービス付き高齢者向け住宅、養護老人ホーム、軽費老人ホーム</w:t>
      </w:r>
      <w:r>
        <w:rPr>
          <w:rFonts w:hint="eastAsia" w:asciiTheme="minorEastAsia" w:hAnsiTheme="minorEastAsia"/>
          <w:strike w:val="0"/>
          <w:dstrike w:val="0"/>
          <w:color w:val="000000" w:themeColor="text1"/>
          <w:highlight w:val="none"/>
        </w:rPr>
        <w:t>（以下「事業所」という。）</w:t>
      </w:r>
      <w:r>
        <w:rPr>
          <w:rFonts w:hint="eastAsia" w:asciiTheme="minorEastAsia" w:hAnsiTheme="minorEastAsia"/>
          <w:color w:val="000000" w:themeColor="text1"/>
          <w:highlight w:val="none"/>
        </w:rPr>
        <w:t>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（報告対象者等）</w:t>
      </w:r>
    </w:p>
    <w:p>
      <w:pPr>
        <w:pStyle w:val="0"/>
        <w:ind w:left="945" w:hanging="945" w:hangingChars="450"/>
        <w:rPr>
          <w:rFonts w:hint="default" w:asciiTheme="minorEastAsia" w:hAnsiTheme="minorEastAsia"/>
          <w:color w:val="000000" w:themeColor="text1"/>
        </w:rPr>
      </w:pPr>
      <w:r>
        <w:rPr>
          <w:rFonts w:hint="eastAsia" w:asciiTheme="minorEastAsia" w:hAnsiTheme="minorEastAsia"/>
          <w:color w:val="000000" w:themeColor="text1"/>
        </w:rPr>
        <w:t>第４条　事故報告は、事故に関係する利用者が鴻巣市の被保険者である場合並びに事故が発生した事業所又は施</w:t>
      </w:r>
    </w:p>
    <w:p>
      <w:pPr>
        <w:pStyle w:val="0"/>
        <w:ind w:left="945" w:leftChars="400" w:hanging="105" w:hangingChars="50"/>
        <w:rPr>
          <w:rFonts w:hint="default" w:asciiTheme="minorEastAsia" w:hAnsiTheme="minorEastAsia"/>
          <w:color w:val="000000" w:themeColor="text1"/>
        </w:rPr>
      </w:pPr>
      <w:r>
        <w:rPr>
          <w:rFonts w:hint="eastAsia" w:asciiTheme="minorEastAsia" w:hAnsiTheme="minorEastAsia"/>
          <w:color w:val="000000" w:themeColor="text1"/>
        </w:rPr>
        <w:t>設の所在地が鴻巣市の場合に行うこととする。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（報告の範囲）</w:t>
      </w:r>
    </w:p>
    <w:p>
      <w:pPr>
        <w:pStyle w:val="0"/>
        <w:ind w:left="945" w:hanging="945" w:hangingChars="450"/>
        <w:rPr>
          <w:rFonts w:hint="default" w:asciiTheme="minorEastAsia" w:hAnsiTheme="minorEastAsia"/>
          <w:color w:val="000000" w:themeColor="text1"/>
        </w:rPr>
      </w:pPr>
      <w:r>
        <w:rPr>
          <w:rFonts w:hint="eastAsia" w:asciiTheme="minorEastAsia" w:hAnsiTheme="minorEastAsia"/>
          <w:color w:val="000000" w:themeColor="text1"/>
        </w:rPr>
        <w:t>第５条　報告の範囲は、事業所の責任の有無にかかわらず、介護サービスの提供中に発生した事故とし、次のと</w:t>
      </w:r>
    </w:p>
    <w:p>
      <w:pPr>
        <w:pStyle w:val="0"/>
        <w:ind w:left="945" w:leftChars="400" w:hanging="105" w:hangingChars="50"/>
        <w:rPr>
          <w:rFonts w:hint="default" w:asciiTheme="minorEastAsia" w:hAnsiTheme="minorEastAsia"/>
          <w:color w:val="000000" w:themeColor="text1"/>
        </w:rPr>
      </w:pPr>
      <w:r>
        <w:rPr>
          <w:rFonts w:hint="eastAsia" w:asciiTheme="minorEastAsia" w:hAnsiTheme="minorEastAsia"/>
          <w:color w:val="000000" w:themeColor="text1"/>
        </w:rPr>
        <w:t>おりとする。</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（１）利用者の怪我又は死亡事故（送迎・通院等の間に発生した事故を含む。）</w:t>
      </w:r>
    </w:p>
    <w:p>
      <w:pPr>
        <w:pStyle w:val="0"/>
        <w:ind w:left="0" w:leftChars="0" w:firstLine="840" w:firstLineChars="400"/>
        <w:rPr>
          <w:rFonts w:hint="default" w:asciiTheme="minorEastAsia" w:hAnsiTheme="minorEastAsia"/>
          <w:color w:val="000000" w:themeColor="text1"/>
          <w:highlight w:val="none"/>
        </w:rPr>
      </w:pPr>
      <w:r>
        <w:rPr>
          <w:rFonts w:hint="eastAsia" w:asciiTheme="minorEastAsia" w:hAnsiTheme="minorEastAsia"/>
          <w:color w:val="000000" w:themeColor="text1"/>
        </w:rPr>
        <w:t>※</w:t>
      </w:r>
      <w:r>
        <w:rPr>
          <w:rFonts w:hint="eastAsia" w:asciiTheme="minorEastAsia" w:hAnsiTheme="minorEastAsia"/>
          <w:strike w:val="0"/>
          <w:dstrike w:val="0"/>
          <w:color w:val="000000" w:themeColor="text1"/>
        </w:rPr>
        <w:t>ア</w:t>
      </w:r>
      <w:r>
        <w:rPr>
          <w:rFonts w:hint="eastAsia" w:asciiTheme="minorEastAsia" w:hAnsiTheme="minorEastAsia"/>
          <w:color w:val="000000" w:themeColor="text1"/>
        </w:rPr>
        <w:t>　怪我の程度については、医療機関の受診を要したものを原則とする。</w:t>
      </w:r>
      <w:r>
        <w:rPr>
          <w:rFonts w:hint="eastAsia" w:asciiTheme="minorEastAsia" w:hAnsiTheme="minorEastAsia"/>
          <w:color w:val="000000" w:themeColor="text1"/>
          <w:highlight w:val="none"/>
          <w:shd w:val="clear" w:color="auto" w:fill="auto"/>
        </w:rPr>
        <w:t>ただし、診察又は検査のみ</w:t>
      </w:r>
    </w:p>
    <w:p>
      <w:pPr>
        <w:pStyle w:val="0"/>
        <w:ind w:left="0" w:leftChars="0" w:firstLine="1470" w:firstLineChars="700"/>
        <w:rPr>
          <w:rFonts w:hint="default" w:asciiTheme="minorEastAsia" w:hAnsiTheme="minorEastAsia"/>
          <w:color w:val="000000" w:themeColor="text1"/>
          <w:highlight w:val="none"/>
        </w:rPr>
      </w:pPr>
      <w:r>
        <w:rPr>
          <w:rFonts w:hint="eastAsia" w:asciiTheme="minorEastAsia" w:hAnsiTheme="minorEastAsia"/>
          <w:color w:val="000000" w:themeColor="text1"/>
          <w:highlight w:val="none"/>
          <w:shd w:val="clear" w:color="auto" w:fill="auto"/>
        </w:rPr>
        <w:t>で治療を伴わない場合</w:t>
      </w:r>
      <w:r>
        <w:rPr>
          <w:rFonts w:hint="eastAsia" w:asciiTheme="minorEastAsia" w:hAnsiTheme="minorEastAsia"/>
          <w:strike w:val="0"/>
          <w:dstrike w:val="0"/>
          <w:color w:val="000000" w:themeColor="text1"/>
          <w:highlight w:val="none"/>
          <w:shd w:val="clear" w:color="auto" w:fill="auto"/>
        </w:rPr>
        <w:t>を除く</w:t>
      </w:r>
      <w:r>
        <w:rPr>
          <w:rFonts w:hint="eastAsia" w:asciiTheme="minorEastAsia" w:hAnsiTheme="minorEastAsia"/>
          <w:color w:val="000000" w:themeColor="text1"/>
          <w:highlight w:val="none"/>
          <w:shd w:val="clear" w:color="auto" w:fill="auto"/>
        </w:rPr>
        <w:t>。</w:t>
      </w:r>
    </w:p>
    <w:p>
      <w:pPr>
        <w:pStyle w:val="0"/>
        <w:ind w:left="1680" w:leftChars="400" w:hanging="840" w:hangingChars="400"/>
        <w:rPr>
          <w:rFonts w:hint="default" w:asciiTheme="minorEastAsia" w:hAnsiTheme="minorEastAsia"/>
          <w:color w:val="000000" w:themeColor="text1"/>
        </w:rPr>
      </w:pPr>
      <w:r>
        <w:rPr>
          <w:rFonts w:hint="eastAsia" w:asciiTheme="minorEastAsia" w:hAnsiTheme="minorEastAsia"/>
          <w:color w:val="000000" w:themeColor="text1"/>
        </w:rPr>
        <w:t>※</w:t>
      </w:r>
      <w:r>
        <w:rPr>
          <w:rFonts w:hint="eastAsia" w:asciiTheme="minorEastAsia" w:hAnsiTheme="minorEastAsia"/>
          <w:strike w:val="0"/>
          <w:dstrike w:val="0"/>
          <w:color w:val="000000" w:themeColor="text1"/>
        </w:rPr>
        <w:t>イ</w:t>
      </w:r>
      <w:r>
        <w:rPr>
          <w:rFonts w:hint="eastAsia" w:asciiTheme="minorEastAsia" w:hAnsiTheme="minorEastAsia"/>
          <w:color w:val="000000" w:themeColor="text1"/>
        </w:rPr>
        <w:t>　利用者が病気等により死亡した場合であって、死因等に疑義が生じる可能性のあるとき（トラブ</w:t>
      </w:r>
    </w:p>
    <w:p>
      <w:pPr>
        <w:pStyle w:val="0"/>
        <w:ind w:left="1680" w:leftChars="700" w:hanging="210" w:hangingChars="100"/>
        <w:rPr>
          <w:rFonts w:hint="default" w:asciiTheme="minorEastAsia" w:hAnsiTheme="minorEastAsia"/>
          <w:color w:val="000000" w:themeColor="text1"/>
        </w:rPr>
      </w:pPr>
      <w:r>
        <w:rPr>
          <w:rFonts w:hint="eastAsia" w:asciiTheme="minorEastAsia" w:hAnsiTheme="minorEastAsia"/>
          <w:color w:val="000000" w:themeColor="text1"/>
        </w:rPr>
        <w:t>ルになる可能性があるとき）は報告する。</w:t>
      </w:r>
    </w:p>
    <w:p>
      <w:pPr>
        <w:pStyle w:val="0"/>
        <w:ind w:left="1680" w:leftChars="400" w:hanging="840" w:hangingChars="400"/>
        <w:rPr>
          <w:rFonts w:hint="default" w:asciiTheme="minorEastAsia" w:hAnsiTheme="minorEastAsia"/>
          <w:color w:val="000000" w:themeColor="text1"/>
        </w:rPr>
      </w:pPr>
      <w:r>
        <w:rPr>
          <w:rFonts w:hint="eastAsia" w:asciiTheme="minorEastAsia" w:hAnsiTheme="minorEastAsia"/>
          <w:color w:val="000000" w:themeColor="text1"/>
        </w:rPr>
        <w:t>※ウ　利用者が、事故</w:t>
      </w:r>
      <w:r>
        <w:rPr>
          <w:rFonts w:hint="eastAsia" w:asciiTheme="minorEastAsia" w:hAnsiTheme="minorEastAsia"/>
          <w:strike w:val="0"/>
          <w:dstrike w:val="0"/>
          <w:color w:val="000000" w:themeColor="text1"/>
        </w:rPr>
        <w:t>に起因し</w:t>
      </w:r>
      <w:r>
        <w:rPr>
          <w:rFonts w:hint="eastAsia" w:asciiTheme="minorEastAsia" w:hAnsiTheme="minorEastAsia"/>
          <w:color w:val="000000" w:themeColor="text1"/>
        </w:rPr>
        <w:t>死亡した場合は、事故からの期間に関係なく、</w:t>
      </w:r>
      <w:r>
        <w:rPr>
          <w:rFonts w:hint="eastAsia" w:asciiTheme="minorEastAsia" w:hAnsiTheme="minorEastAsia"/>
          <w:strike w:val="0"/>
          <w:dstrike w:val="0"/>
          <w:color w:val="000000" w:themeColor="text1"/>
        </w:rPr>
        <w:t>事業所</w:t>
      </w:r>
      <w:r>
        <w:rPr>
          <w:rFonts w:hint="eastAsia" w:asciiTheme="minorEastAsia" w:hAnsiTheme="minorEastAsia"/>
          <w:color w:val="000000" w:themeColor="text1"/>
        </w:rPr>
        <w:t>は速やかに事故報</w:t>
      </w:r>
    </w:p>
    <w:p>
      <w:pPr>
        <w:pStyle w:val="0"/>
        <w:ind w:left="1680" w:leftChars="700" w:hanging="210" w:hangingChars="100"/>
        <w:rPr>
          <w:rFonts w:hint="default" w:asciiTheme="minorEastAsia" w:hAnsiTheme="minorEastAsia"/>
          <w:color w:val="000000" w:themeColor="text1"/>
        </w:rPr>
      </w:pPr>
      <w:r>
        <w:rPr>
          <w:rFonts w:hint="eastAsia" w:asciiTheme="minorEastAsia" w:hAnsiTheme="minorEastAsia"/>
          <w:color w:val="000000" w:themeColor="text1"/>
        </w:rPr>
        <w:t>告書を再提出する。</w:t>
      </w:r>
    </w:p>
    <w:p>
      <w:pPr>
        <w:pStyle w:val="0"/>
        <w:ind w:left="636" w:leftChars="203" w:hanging="210" w:hangingChars="100"/>
        <w:rPr>
          <w:rFonts w:hint="default" w:asciiTheme="minorEastAsia" w:hAnsiTheme="minorEastAsia"/>
          <w:color w:val="000000" w:themeColor="text1"/>
        </w:rPr>
      </w:pPr>
      <w:r>
        <w:rPr>
          <w:rFonts w:hint="eastAsia" w:asciiTheme="minorEastAsia" w:hAnsiTheme="minorEastAsia"/>
          <w:color w:val="000000" w:themeColor="text1"/>
        </w:rPr>
        <w:t>（２）異食・誤飲・誤薬（服薬忘れ含む）・落薬・誤嚥</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（３）利用者に対する虐待、</w:t>
      </w:r>
      <w:r>
        <w:rPr>
          <w:rFonts w:hint="eastAsia" w:asciiTheme="minorEastAsia" w:hAnsiTheme="minorEastAsia"/>
          <w:strike w:val="0"/>
          <w:dstrike w:val="0"/>
          <w:color w:val="000000" w:themeColor="text1"/>
        </w:rPr>
        <w:t>又</w:t>
      </w:r>
      <w:r>
        <w:rPr>
          <w:rFonts w:hint="eastAsia" w:asciiTheme="minorEastAsia" w:hAnsiTheme="minorEastAsia"/>
          <w:color w:val="000000" w:themeColor="text1"/>
        </w:rPr>
        <w:t>はそれが疑われる事例（通報により第一報を行った後に限る）</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u w:val="single" w:color="auto"/>
        </w:rPr>
        <w:t>職員（従業者）による虐待を受けたと思われる利用者を発見した場合は直ちに通報すること。</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（４）利用者が行方不明になった場合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利用者が行方不明となった場合において、次のいずれかに該当する場合は報告すること。</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ア　行方不明となったその当日中に発見できなかった場合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イ　警察に捜索願を届け出た場合</w:t>
      </w:r>
    </w:p>
    <w:p>
      <w:pPr>
        <w:pStyle w:val="0"/>
        <w:ind w:left="1470" w:leftChars="100" w:hanging="1260" w:hangingChars="600"/>
        <w:rPr>
          <w:rFonts w:hint="default" w:asciiTheme="minorEastAsia" w:hAnsiTheme="minorEastAsia"/>
          <w:color w:val="000000" w:themeColor="text1"/>
        </w:rPr>
      </w:pPr>
      <w:r>
        <w:rPr>
          <w:rFonts w:hint="eastAsia" w:asciiTheme="minorEastAsia" w:hAnsiTheme="minorEastAsia"/>
          <w:color w:val="000000" w:themeColor="text1"/>
        </w:rPr>
        <w:t>　　　　ウ　発見された場所が事業所の敷地外であった場合（通所・短期入所サービス及び施設サービス等の提供中に行方不明となった場合）</w:t>
      </w:r>
    </w:p>
    <w:p>
      <w:pPr>
        <w:pStyle w:val="0"/>
        <w:ind w:firstLine="210" w:firstLineChars="100"/>
        <w:rPr>
          <w:rFonts w:hint="default" w:asciiTheme="minorEastAsia" w:hAnsiTheme="minorEastAsia"/>
          <w:color w:val="000000" w:themeColor="text1"/>
        </w:rPr>
      </w:pPr>
      <w:r>
        <w:rPr>
          <w:rFonts w:hint="eastAsia" w:asciiTheme="minorEastAsia" w:hAnsiTheme="minorEastAsia"/>
          <w:color w:val="000000" w:themeColor="text1"/>
        </w:rPr>
        <w:t>　　　　エ　その他、施設長等又は鴻巣市が報告を必要と認めた場合</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（５）感染症、食中毒又は疥癬（以下「感染症等」いう。）が発生し、又はそれが疑われる場合</w:t>
      </w:r>
    </w:p>
    <w:p>
      <w:pPr>
        <w:pStyle w:val="0"/>
        <w:ind w:left="1050" w:leftChars="500"/>
        <w:rPr>
          <w:rFonts w:hint="default" w:asciiTheme="minorEastAsia" w:hAnsiTheme="minorEastAsia"/>
          <w:color w:val="000000" w:themeColor="text1"/>
        </w:rPr>
      </w:pPr>
      <w:r>
        <w:rPr>
          <w:rFonts w:hint="eastAsia" w:asciiTheme="minorEastAsia" w:hAnsiTheme="minorEastAsia"/>
          <w:color w:val="000000" w:themeColor="text1"/>
        </w:rPr>
        <w:t>感染症等</w:t>
      </w:r>
      <w:r>
        <w:rPr>
          <w:rFonts w:hint="eastAsia" w:asciiTheme="minorEastAsia" w:hAnsiTheme="minorEastAsia"/>
          <w:strike w:val="0"/>
          <w:dstrike w:val="0"/>
          <w:color w:val="000000" w:themeColor="text1"/>
        </w:rPr>
        <w:t>が</w:t>
      </w:r>
      <w:r>
        <w:rPr>
          <w:rFonts w:hint="eastAsia" w:asciiTheme="minorEastAsia" w:hAnsiTheme="minorEastAsia"/>
          <w:color w:val="000000" w:themeColor="text1"/>
        </w:rPr>
        <w:t>発生し、又は疑われる場合において、次のいずれかに該当する場合は報告すること。</w:t>
      </w:r>
    </w:p>
    <w:p>
      <w:pPr>
        <w:pStyle w:val="0"/>
        <w:ind w:left="1050" w:leftChars="500"/>
        <w:rPr>
          <w:rFonts w:hint="default" w:asciiTheme="minorEastAsia" w:hAnsiTheme="minorEastAsia"/>
          <w:color w:val="000000" w:themeColor="text1"/>
        </w:rPr>
      </w:pPr>
      <w:r>
        <w:rPr>
          <w:rFonts w:hint="eastAsia" w:asciiTheme="minorEastAsia" w:hAnsiTheme="minorEastAsia"/>
          <w:color w:val="000000" w:themeColor="text1"/>
        </w:rPr>
        <w:t>なお、関連する法に定める届出義務がある場合は、これに従うこと。</w:t>
      </w:r>
    </w:p>
    <w:p>
      <w:pPr>
        <w:pStyle w:val="0"/>
        <w:ind w:left="1050" w:leftChars="500"/>
        <w:rPr>
          <w:rFonts w:hint="default" w:asciiTheme="minorEastAsia" w:hAnsiTheme="minorEastAsia"/>
          <w:color w:val="000000" w:themeColor="text1"/>
        </w:rPr>
      </w:pPr>
      <w:r>
        <w:rPr>
          <w:rFonts w:hint="eastAsia" w:asciiTheme="minorEastAsia" w:hAnsiTheme="minorEastAsia"/>
          <w:color w:val="000000" w:themeColor="text1"/>
        </w:rPr>
        <w:t>また、感染症とは「感染症の予防及び感染症の患者に対する医療に関する法律（平成</w:t>
      </w:r>
      <w:r>
        <w:rPr>
          <w:rFonts w:hint="eastAsia" w:asciiTheme="minorEastAsia" w:hAnsiTheme="minorEastAsia"/>
          <w:color w:val="000000" w:themeColor="text1"/>
        </w:rPr>
        <w:t>10</w:t>
      </w:r>
      <w:r>
        <w:rPr>
          <w:rFonts w:hint="eastAsia" w:asciiTheme="minorEastAsia" w:hAnsiTheme="minorEastAsia"/>
          <w:color w:val="000000" w:themeColor="text1"/>
        </w:rPr>
        <w:t>年法律第</w:t>
      </w:r>
      <w:r>
        <w:rPr>
          <w:rFonts w:hint="eastAsia" w:asciiTheme="minorEastAsia" w:hAnsiTheme="minorEastAsia"/>
          <w:color w:val="000000" w:themeColor="text1"/>
        </w:rPr>
        <w:t>114</w:t>
      </w:r>
      <w:r>
        <w:rPr>
          <w:rFonts w:hint="eastAsia" w:asciiTheme="minorEastAsia" w:hAnsiTheme="minorEastAsia"/>
          <w:color w:val="000000" w:themeColor="text1"/>
        </w:rPr>
        <w:t>号）」に定めるもの及び関係法令に規定されるもののうち、原則として一類感染症、二類感染症、三類感染症、四類感染症、五類感染症及びこれらに相当する指定感染症とする。（別表２）</w:t>
      </w:r>
    </w:p>
    <w:p>
      <w:pPr>
        <w:pStyle w:val="0"/>
        <w:ind w:left="1470" w:leftChars="500" w:hanging="420" w:hangingChars="200"/>
        <w:rPr>
          <w:rFonts w:hint="default" w:asciiTheme="minorEastAsia" w:hAnsiTheme="minorEastAsia"/>
          <w:color w:val="000000" w:themeColor="text1"/>
        </w:rPr>
      </w:pPr>
      <w:r>
        <w:rPr>
          <w:rFonts w:hint="eastAsia" w:asciiTheme="minorEastAsia" w:hAnsiTheme="minorEastAsia"/>
          <w:color w:val="000000" w:themeColor="text1"/>
        </w:rPr>
        <w:t>ア　感染症、食中毒による死亡者が１名以上発生又は、同一の感染症、食中毒の重篤患者が１週間に２名以上発生した場合（感染の疑い等の場合を含む。）</w:t>
      </w:r>
    </w:p>
    <w:p>
      <w:pPr>
        <w:pStyle w:val="0"/>
        <w:ind w:left="1470" w:leftChars="500" w:hanging="420" w:hangingChars="200"/>
        <w:rPr>
          <w:rFonts w:hint="default" w:asciiTheme="minorEastAsia" w:hAnsiTheme="minorEastAsia"/>
          <w:color w:val="000000" w:themeColor="text1"/>
        </w:rPr>
      </w:pPr>
      <w:r>
        <w:rPr>
          <w:rFonts w:hint="eastAsia" w:asciiTheme="minorEastAsia" w:hAnsiTheme="minorEastAsia"/>
          <w:color w:val="000000" w:themeColor="text1"/>
        </w:rPr>
        <w:t>イ　同一の感染症等</w:t>
      </w:r>
      <w:r>
        <w:rPr>
          <w:rFonts w:hint="eastAsia" w:asciiTheme="minorEastAsia" w:hAnsiTheme="minorEastAsia"/>
          <w:strike w:val="0"/>
          <w:dstrike w:val="0"/>
          <w:color w:val="000000" w:themeColor="text1"/>
        </w:rPr>
        <w:t>の罹患者（疑い含む）</w:t>
      </w:r>
      <w:r>
        <w:rPr>
          <w:rFonts w:hint="eastAsia" w:asciiTheme="minorEastAsia" w:hAnsiTheme="minorEastAsia"/>
          <w:color w:val="000000" w:themeColor="text1"/>
        </w:rPr>
        <w:t>が１週間に１０名以上又は、利用者の半数以上発生した場合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ウ　</w:t>
      </w:r>
      <w:r>
        <w:rPr>
          <w:rFonts w:hint="eastAsia" w:asciiTheme="minorEastAsia" w:hAnsiTheme="minorEastAsia"/>
          <w:strike w:val="0"/>
          <w:dstrike w:val="0"/>
          <w:color w:val="000000" w:themeColor="text1"/>
        </w:rPr>
        <w:t>その他</w:t>
      </w:r>
      <w:r>
        <w:rPr>
          <w:rFonts w:hint="eastAsia" w:asciiTheme="minorEastAsia" w:hAnsiTheme="minorEastAsia"/>
          <w:color w:val="000000" w:themeColor="text1"/>
        </w:rPr>
        <w:t>施設長等又は市が報告を必要と認めた場合。</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（６）職員（従業者）の法令違反・不祥事等が発生した場合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利用者からの預り金の横領、送迎時の交通事故等、利用者の処遇に影響があるものは報告すること。</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（７）施設等の管理上の事故によって利用者に影響を与えた場合</w:t>
      </w:r>
    </w:p>
    <w:p>
      <w:pPr>
        <w:pStyle w:val="0"/>
        <w:ind w:left="1050" w:leftChars="500"/>
        <w:rPr>
          <w:rFonts w:hint="default" w:asciiTheme="minorEastAsia" w:hAnsiTheme="minorEastAsia"/>
          <w:color w:val="000000" w:themeColor="text1"/>
        </w:rPr>
      </w:pPr>
      <w:r>
        <w:rPr>
          <w:rFonts w:hint="eastAsia" w:asciiTheme="minorEastAsia" w:hAnsiTheme="minorEastAsia"/>
          <w:color w:val="000000" w:themeColor="text1"/>
        </w:rPr>
        <w:t>施設内での小火・火事等など、施設管理上の事故等により利用者に影響を与えた場合は報告すること。</w:t>
      </w:r>
    </w:p>
    <w:p>
      <w:pPr>
        <w:pStyle w:val="0"/>
        <w:ind w:firstLine="420" w:firstLineChars="200"/>
        <w:rPr>
          <w:rFonts w:hint="default" w:asciiTheme="minorEastAsia" w:hAnsiTheme="minorEastAsia"/>
          <w:color w:val="000000" w:themeColor="text1"/>
        </w:rPr>
      </w:pPr>
      <w:r>
        <w:rPr>
          <w:rFonts w:hint="eastAsia" w:asciiTheme="minorEastAsia" w:hAnsiTheme="minorEastAsia"/>
          <w:color w:val="000000" w:themeColor="text1"/>
        </w:rPr>
        <w:t>（８）その他報告が必要と認められる事故の発生又は特に市が事業所に報告を求める場合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上記のほか、サービスの提供において利用者の処遇に著しく影響を与えた場合は報告する。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（報告先）</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第６条　事業所は、第５条各号に</w:t>
      </w:r>
      <w:r>
        <w:rPr>
          <w:rFonts w:hint="eastAsia" w:asciiTheme="minorEastAsia" w:hAnsiTheme="minorEastAsia"/>
          <w:strike w:val="0"/>
          <w:dstrike w:val="0"/>
          <w:color w:val="000000" w:themeColor="text1"/>
        </w:rPr>
        <w:t>掲げる</w:t>
      </w:r>
      <w:r>
        <w:rPr>
          <w:rFonts w:hint="eastAsia" w:asciiTheme="minorEastAsia" w:hAnsiTheme="minorEastAsia"/>
          <w:color w:val="000000" w:themeColor="text1"/>
        </w:rPr>
        <w:t>事故等が発生した場合、家族、鴻巣市介護保険課</w:t>
      </w:r>
      <w:r>
        <w:rPr>
          <w:rFonts w:hint="eastAsia" w:asciiTheme="minorEastAsia" w:hAnsiTheme="minorEastAsia"/>
          <w:strike w:val="0"/>
          <w:dstrike w:val="0"/>
          <w:color w:val="000000" w:themeColor="text1"/>
        </w:rPr>
        <w:t>及び</w:t>
      </w:r>
      <w:r>
        <w:rPr>
          <w:rFonts w:hint="eastAsia" w:asciiTheme="minorEastAsia" w:hAnsiTheme="minorEastAsia"/>
          <w:color w:val="000000" w:themeColor="text1"/>
        </w:rPr>
        <w:t>当該事業所の指定権者に事故の報告を行う。なお、当該利用者が鴻巣市以外の市区町村の被保険者である場合は、その市区町村に、居宅サービスを利用している場合にあっては、居宅介護支援事業所にも報告を行うこと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（報告書の様式等）</w:t>
      </w:r>
    </w:p>
    <w:p>
      <w:pPr>
        <w:pStyle w:val="0"/>
        <w:ind w:left="945" w:hanging="945" w:hangingChars="450"/>
        <w:rPr>
          <w:rFonts w:hint="default" w:asciiTheme="minorEastAsia" w:hAnsiTheme="minorEastAsia"/>
          <w:color w:val="000000" w:themeColor="text1"/>
        </w:rPr>
      </w:pPr>
      <w:r>
        <w:rPr>
          <w:rFonts w:hint="eastAsia" w:asciiTheme="minorEastAsia" w:hAnsiTheme="minorEastAsia"/>
          <w:color w:val="000000" w:themeColor="text1"/>
        </w:rPr>
        <w:t>第７条　報告書の様式及び報告事項については、「事故報告書」（別紙１）のとおりとする。ただし、事故報告書</w:t>
      </w:r>
    </w:p>
    <w:p>
      <w:pPr>
        <w:pStyle w:val="0"/>
        <w:ind w:left="945" w:leftChars="400" w:hanging="105" w:hangingChars="50"/>
        <w:rPr>
          <w:rFonts w:hint="default" w:asciiTheme="minorEastAsia" w:hAnsiTheme="minorEastAsia"/>
          <w:color w:val="000000" w:themeColor="text1"/>
        </w:rPr>
      </w:pPr>
      <w:r>
        <w:rPr>
          <w:rFonts w:hint="eastAsia" w:asciiTheme="minorEastAsia" w:hAnsiTheme="minorEastAsia"/>
          <w:color w:val="000000" w:themeColor="text1"/>
        </w:rPr>
        <w:t>の項目を備えている場合は、その任意の様式により報告することができる。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（報告の方法及び手順）</w:t>
      </w:r>
    </w:p>
    <w:p>
      <w:pPr>
        <w:pStyle w:val="0"/>
        <w:ind w:left="838" w:leftChars="-49" w:hanging="941" w:hangingChars="448"/>
        <w:rPr>
          <w:rFonts w:hint="default" w:asciiTheme="minorEastAsia" w:hAnsiTheme="minorEastAsia"/>
          <w:color w:val="000000" w:themeColor="text1"/>
        </w:rPr>
      </w:pPr>
      <w:r>
        <w:rPr>
          <w:rFonts w:hint="eastAsia" w:asciiTheme="minorEastAsia" w:hAnsiTheme="minorEastAsia"/>
          <w:color w:val="000000" w:themeColor="text1"/>
        </w:rPr>
        <w:t>第８条　鴻巣市への報告の方法及び手順は、次のとおりとする。ただし、当該事業所の指定権者に報告を行う場</w:t>
      </w:r>
    </w:p>
    <w:p>
      <w:pPr>
        <w:pStyle w:val="0"/>
        <w:ind w:left="838" w:leftChars="351" w:hanging="101" w:hangingChars="48"/>
        <w:rPr>
          <w:rFonts w:hint="default" w:asciiTheme="minorEastAsia" w:hAnsiTheme="minorEastAsia"/>
          <w:color w:val="000000" w:themeColor="text1"/>
        </w:rPr>
      </w:pPr>
      <w:r>
        <w:rPr>
          <w:rFonts w:hint="eastAsia" w:asciiTheme="minorEastAsia" w:hAnsiTheme="minorEastAsia"/>
          <w:color w:val="000000" w:themeColor="text1"/>
        </w:rPr>
        <w:t>合は、それぞれの指示に従う</w:t>
      </w:r>
      <w:r>
        <w:rPr>
          <w:rFonts w:hint="eastAsia" w:asciiTheme="minorEastAsia" w:hAnsiTheme="minorEastAsia"/>
          <w:strike w:val="0"/>
          <w:dstrike w:val="0"/>
          <w:color w:val="000000" w:themeColor="text1"/>
        </w:rPr>
        <w:t>ものとする</w:t>
      </w:r>
      <w:r>
        <w:rPr>
          <w:rFonts w:hint="eastAsia" w:asciiTheme="minorEastAsia" w:hAnsiTheme="minorEastAsia"/>
          <w:color w:val="000000" w:themeColor="text1"/>
        </w:rPr>
        <w:t>。</w:t>
      </w:r>
    </w:p>
    <w:p>
      <w:pPr>
        <w:pStyle w:val="0"/>
        <w:rPr>
          <w:rFonts w:hint="default" w:asciiTheme="minorEastAsia" w:hAnsiTheme="minorEastAsia"/>
          <w:color w:val="000000" w:themeColor="text1"/>
        </w:rPr>
      </w:pPr>
      <w:r>
        <w:rPr>
          <w:rFonts w:hint="eastAsia" w:asciiTheme="minorEastAsia" w:hAnsiTheme="minorEastAsia"/>
          <w:color w:val="000000" w:themeColor="text1"/>
        </w:rPr>
        <w:t>　　（１）第１報（速報）　事業所は、事故が発生した場合は、速やかに書面又は電話にて報告をする。</w:t>
      </w:r>
    </w:p>
    <w:p>
      <w:pPr>
        <w:pStyle w:val="0"/>
        <w:ind w:left="1050" w:leftChars="200" w:hanging="630" w:hangingChars="300"/>
        <w:rPr>
          <w:rFonts w:hint="default" w:asciiTheme="minorEastAsia" w:hAnsiTheme="minorEastAsia"/>
          <w:color w:val="000000" w:themeColor="text1"/>
        </w:rPr>
      </w:pPr>
      <w:r>
        <w:rPr>
          <w:rFonts w:hint="eastAsia" w:asciiTheme="minorEastAsia" w:hAnsiTheme="minorEastAsia"/>
          <w:color w:val="000000" w:themeColor="text1"/>
        </w:rPr>
        <w:t>（２）事故報告　事故発覚後５営業日以内に、第</w:t>
      </w:r>
      <w:r>
        <w:rPr>
          <w:rFonts w:hint="eastAsia" w:asciiTheme="minorEastAsia" w:hAnsiTheme="minorEastAsia"/>
          <w:color w:val="000000" w:themeColor="text1"/>
        </w:rPr>
        <w:t>7</w:t>
      </w:r>
      <w:r>
        <w:rPr>
          <w:rFonts w:hint="eastAsia" w:asciiTheme="minorEastAsia" w:hAnsiTheme="minorEastAsia"/>
          <w:color w:val="000000" w:themeColor="text1"/>
        </w:rPr>
        <w:t>条の事故報告書等を提出する。</w:t>
      </w:r>
    </w:p>
    <w:p>
      <w:pPr>
        <w:pStyle w:val="0"/>
        <w:rPr>
          <w:rFonts w:hint="default" w:asciiTheme="minorEastAsia" w:hAnsiTheme="minorEastAsia"/>
          <w:color w:val="000000" w:themeColor="text1"/>
        </w:rPr>
      </w:pPr>
      <w:r>
        <w:rPr>
          <w:rFonts w:hint="eastAsia" w:asciiTheme="minorEastAsia" w:hAnsiTheme="minorEastAsia"/>
          <w:color w:val="000000" w:themeColor="text1"/>
        </w:rPr>
        <w:t>　　（３）最終報告　事業所は、事故収束後１０営業日以内又は、事故が長期化し収束までに時間がかかる場合</w:t>
      </w:r>
    </w:p>
    <w:p>
      <w:pPr>
        <w:pStyle w:val="0"/>
        <w:ind w:firstLine="1050" w:firstLineChars="500"/>
        <w:rPr>
          <w:rFonts w:hint="default" w:asciiTheme="minorEastAsia" w:hAnsiTheme="minorEastAsia"/>
          <w:color w:val="000000" w:themeColor="text1"/>
        </w:rPr>
      </w:pPr>
      <w:r>
        <w:rPr>
          <w:rFonts w:hint="eastAsia" w:asciiTheme="minorEastAsia" w:hAnsiTheme="minorEastAsia"/>
          <w:color w:val="000000" w:themeColor="text1"/>
        </w:rPr>
        <w:t>は事故発生後１ヶ月以内に、事業所内で事故の原因解明及び再発防止についての協議を行い、</w:t>
      </w:r>
      <w:r>
        <w:rPr>
          <w:rFonts w:hint="eastAsia" w:asciiTheme="minorEastAsia" w:hAnsiTheme="minorEastAsia"/>
          <w:strike w:val="0"/>
          <w:dstrike w:val="0"/>
          <w:color w:val="000000" w:themeColor="text1"/>
        </w:rPr>
        <w:t>事故報</w:t>
      </w:r>
    </w:p>
    <w:p>
      <w:pPr>
        <w:pStyle w:val="0"/>
        <w:ind w:firstLine="1050" w:firstLineChars="500"/>
        <w:rPr>
          <w:rFonts w:hint="default" w:asciiTheme="minorEastAsia" w:hAnsiTheme="minorEastAsia"/>
          <w:color w:val="000000" w:themeColor="text1"/>
        </w:rPr>
      </w:pPr>
      <w:r>
        <w:rPr>
          <w:rFonts w:hint="eastAsia" w:asciiTheme="minorEastAsia" w:hAnsiTheme="minorEastAsia"/>
          <w:strike w:val="0"/>
          <w:dstrike w:val="0"/>
          <w:color w:val="000000" w:themeColor="text1"/>
        </w:rPr>
        <w:t>告書等を</w:t>
      </w:r>
      <w:r>
        <w:rPr>
          <w:rFonts w:hint="eastAsia" w:asciiTheme="minorEastAsia" w:hAnsiTheme="minorEastAsia"/>
          <w:color w:val="000000" w:themeColor="text1"/>
        </w:rPr>
        <w:t>提出する。</w:t>
      </w:r>
    </w:p>
    <w:p>
      <w:pPr>
        <w:pStyle w:val="0"/>
        <w:ind w:left="1260" w:leftChars="300" w:hanging="630" w:hangingChars="300"/>
        <w:rPr>
          <w:rFonts w:hint="default" w:asciiTheme="minorEastAsia" w:hAnsiTheme="minorEastAsia"/>
          <w:color w:val="000000" w:themeColor="text1"/>
        </w:rPr>
      </w:pPr>
      <w:r>
        <w:rPr>
          <w:rFonts w:hint="eastAsia" w:asciiTheme="minorEastAsia" w:hAnsiTheme="minorEastAsia"/>
          <w:color w:val="000000" w:themeColor="text1"/>
        </w:rPr>
        <w:t>２　事業所は、事故が完全に収束するまでの間、必要に応じて、事故発生後の経過について、書面又は電</w:t>
      </w:r>
    </w:p>
    <w:p>
      <w:pPr>
        <w:pStyle w:val="0"/>
        <w:ind w:left="1260" w:leftChars="500" w:hanging="210" w:hangingChars="100"/>
        <w:rPr>
          <w:rFonts w:hint="default" w:asciiTheme="minorEastAsia" w:hAnsiTheme="minorEastAsia"/>
          <w:color w:val="000000" w:themeColor="text1"/>
        </w:rPr>
      </w:pPr>
      <w:r>
        <w:rPr>
          <w:rFonts w:hint="eastAsia" w:asciiTheme="minorEastAsia" w:hAnsiTheme="minorEastAsia"/>
          <w:color w:val="000000" w:themeColor="text1"/>
        </w:rPr>
        <w:t>話等に</w:t>
      </w:r>
      <w:r>
        <w:rPr>
          <w:rFonts w:hint="eastAsia" w:asciiTheme="minorEastAsia" w:hAnsiTheme="minorEastAsia"/>
          <w:strike w:val="0"/>
          <w:dstrike w:val="0"/>
          <w:color w:val="000000" w:themeColor="text1"/>
        </w:rPr>
        <w:t>より</w:t>
      </w:r>
      <w:r>
        <w:rPr>
          <w:rFonts w:hint="eastAsia" w:asciiTheme="minorEastAsia" w:hAnsiTheme="minorEastAsia"/>
          <w:color w:val="000000" w:themeColor="text1"/>
        </w:rPr>
        <w:t>関係各所へ報告を行うものとする。この場合において、（２）および（３）の報告は電子メ</w:t>
      </w:r>
    </w:p>
    <w:p>
      <w:pPr>
        <w:pStyle w:val="0"/>
        <w:ind w:left="1260" w:leftChars="500" w:hanging="210" w:hangingChars="100"/>
        <w:rPr>
          <w:rFonts w:hint="default" w:asciiTheme="minorEastAsia" w:hAnsiTheme="minorEastAsia"/>
          <w:color w:val="000000" w:themeColor="text1"/>
        </w:rPr>
      </w:pPr>
      <w:r>
        <w:rPr>
          <w:rFonts w:hint="eastAsia" w:asciiTheme="minorEastAsia" w:hAnsiTheme="minorEastAsia"/>
          <w:color w:val="000000" w:themeColor="text1"/>
        </w:rPr>
        <w:t>ールにより提出することとする。</w:t>
      </w:r>
    </w:p>
    <w:p>
      <w:pPr>
        <w:pStyle w:val="0"/>
        <w:ind w:left="1260" w:hanging="1260" w:hangingChars="600"/>
        <w:rPr>
          <w:rFonts w:hint="default" w:asciiTheme="minorEastAsia" w:hAnsiTheme="minorEastAsia"/>
          <w:color w:val="000000" w:themeColor="text1"/>
        </w:rPr>
      </w:pPr>
      <w:r>
        <w:rPr>
          <w:rFonts w:hint="eastAsia" w:asciiTheme="minorEastAsia" w:hAnsiTheme="minorEastAsia"/>
          <w:color w:val="000000" w:themeColor="text1"/>
        </w:rPr>
        <w:t>　　　※</w:t>
      </w:r>
      <w:r>
        <w:rPr>
          <w:rFonts w:hint="eastAsia" w:asciiTheme="minorEastAsia" w:hAnsiTheme="minorEastAsia"/>
          <w:strike w:val="0"/>
          <w:dstrike w:val="0"/>
          <w:color w:val="000000" w:themeColor="text1"/>
        </w:rPr>
        <w:t>ア</w:t>
      </w:r>
      <w:r>
        <w:rPr>
          <w:rFonts w:hint="eastAsia" w:asciiTheme="minorEastAsia" w:hAnsiTheme="minorEastAsia"/>
          <w:color w:val="000000" w:themeColor="text1"/>
        </w:rPr>
        <w:t>　報告に際し、必要に応じて当該事故に関する資料を添付することとする。</w:t>
      </w:r>
    </w:p>
    <w:p>
      <w:pPr>
        <w:pStyle w:val="0"/>
        <w:ind w:left="1260" w:hanging="1260" w:hangingChars="600"/>
        <w:rPr>
          <w:rFonts w:hint="default" w:asciiTheme="minorEastAsia" w:hAnsiTheme="minorEastAsia"/>
          <w:color w:val="000000" w:themeColor="text1"/>
        </w:rPr>
      </w:pPr>
      <w:r>
        <w:rPr>
          <w:rFonts w:hint="eastAsia" w:asciiTheme="minorEastAsia" w:hAnsiTheme="minorEastAsia"/>
          <w:color w:val="000000" w:themeColor="text1"/>
        </w:rPr>
        <w:t>　　　※</w:t>
      </w:r>
      <w:r>
        <w:rPr>
          <w:rFonts w:hint="eastAsia" w:asciiTheme="minorEastAsia" w:hAnsiTheme="minorEastAsia"/>
          <w:strike w:val="0"/>
          <w:dstrike w:val="0"/>
          <w:color w:val="000000" w:themeColor="text1"/>
        </w:rPr>
        <w:t>イ</w:t>
      </w:r>
      <w:r>
        <w:rPr>
          <w:rFonts w:hint="eastAsia" w:asciiTheme="minorEastAsia" w:hAnsiTheme="minorEastAsia"/>
          <w:color w:val="000000" w:themeColor="text1"/>
        </w:rPr>
        <w:t>　</w:t>
      </w:r>
      <w:r>
        <w:rPr>
          <w:rFonts w:hint="eastAsia" w:asciiTheme="minorEastAsia" w:hAnsiTheme="minorEastAsia"/>
          <w:strike w:val="0"/>
          <w:dstrike w:val="0"/>
          <w:color w:val="000000" w:themeColor="text1"/>
        </w:rPr>
        <w:t>電子メールにより報告を送付する際は、パスワードを設定する等の対策を講じ</w:t>
      </w:r>
      <w:r>
        <w:rPr>
          <w:rFonts w:hint="eastAsia" w:asciiTheme="minorEastAsia" w:hAnsiTheme="minorEastAsia"/>
          <w:color w:val="000000" w:themeColor="text1"/>
        </w:rPr>
        <w:t>、個人の特定につながる情報を伏せる等、個人情報の取扱いには細心の注意を払うこととする。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（利用者及び家族への情報提供）</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第９条　事業所は、事故の内容、原因、経過及び再発防止策等について、利用者及び家族の求めに応じ、情報の提供に努めることとする。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（市の対応）</w:t>
      </w:r>
    </w:p>
    <w:p>
      <w:pPr>
        <w:pStyle w:val="0"/>
        <w:ind w:leftChars="0" w:hanging="836" w:hangingChars="398"/>
        <w:rPr>
          <w:rFonts w:hint="default" w:asciiTheme="minorEastAsia" w:hAnsiTheme="minorEastAsia"/>
          <w:color w:val="000000" w:themeColor="text1"/>
        </w:rPr>
      </w:pPr>
      <w:r>
        <w:rPr>
          <w:rFonts w:hint="eastAsia" w:asciiTheme="minorEastAsia" w:hAnsiTheme="minorEastAsia"/>
          <w:color w:val="000000" w:themeColor="text1"/>
        </w:rPr>
        <w:t>第１０条　市は、報告を受けた場合、事故に係る状況を把握するとともに、当該事業者の対応状況に応じて、保険者として、助言その他必要な対応を行うものとする。</w:t>
      </w:r>
    </w:p>
    <w:p>
      <w:pPr>
        <w:pStyle w:val="0"/>
        <w:ind w:left="840" w:leftChars="250" w:hanging="315" w:hangingChars="150"/>
        <w:rPr>
          <w:rFonts w:hint="default" w:asciiTheme="minorEastAsia" w:hAnsiTheme="minorEastAsia"/>
          <w:color w:val="000000" w:themeColor="text1"/>
        </w:rPr>
      </w:pPr>
      <w:r>
        <w:rPr>
          <w:rFonts w:hint="eastAsia" w:asciiTheme="minorEastAsia" w:hAnsiTheme="minorEastAsia"/>
          <w:color w:val="000000" w:themeColor="text1"/>
        </w:rPr>
        <w:t>2</w:t>
      </w:r>
      <w:r>
        <w:rPr>
          <w:rFonts w:hint="eastAsia" w:asciiTheme="minorEastAsia" w:hAnsiTheme="minorEastAsia"/>
          <w:color w:val="000000" w:themeColor="text1"/>
        </w:rPr>
        <w:t>　市の対応は、原則として事故に関係する利用者が鴻巣市の被保険者である場合とする。ただし、必要に応じ他市区町村</w:t>
      </w:r>
      <w:r>
        <w:rPr>
          <w:rFonts w:hint="eastAsia" w:asciiTheme="minorEastAsia" w:hAnsiTheme="minorEastAsia"/>
          <w:strike w:val="0"/>
          <w:dstrike w:val="0"/>
          <w:color w:val="000000" w:themeColor="text1"/>
        </w:rPr>
        <w:t>、</w:t>
      </w:r>
      <w:r>
        <w:rPr>
          <w:rFonts w:hint="eastAsia" w:asciiTheme="minorEastAsia" w:hAnsiTheme="minorEastAsia"/>
          <w:color w:val="000000" w:themeColor="text1"/>
        </w:rPr>
        <w:t>埼玉県並びに埼玉県国民健康保険団体連合会等と連携を図るものとする。</w:t>
      </w:r>
    </w:p>
    <w:p>
      <w:pPr>
        <w:pStyle w:val="0"/>
        <w:ind w:left="840" w:leftChars="250" w:hanging="315" w:hangingChars="150"/>
        <w:rPr>
          <w:rFonts w:hint="default" w:asciiTheme="minorEastAsia" w:hAnsiTheme="minorEastAsia"/>
          <w:color w:val="000000" w:themeColor="text1"/>
        </w:rPr>
      </w:pPr>
      <w:r>
        <w:rPr>
          <w:rFonts w:hint="eastAsia" w:asciiTheme="minorEastAsia" w:hAnsiTheme="minorEastAsia"/>
          <w:color w:val="000000" w:themeColor="text1"/>
        </w:rPr>
        <w:t>3</w:t>
      </w:r>
      <w:r>
        <w:rPr>
          <w:rFonts w:hint="eastAsia" w:asciiTheme="minorEastAsia" w:hAnsiTheme="minorEastAsia"/>
          <w:color w:val="000000" w:themeColor="text1"/>
        </w:rPr>
        <w:t>　市は、提出された事故報告の概要等をまとめ、事業所への情報提供を行うとともに、再発防止の啓発に努めるものとする。</w:t>
      </w:r>
    </w:p>
    <w:p>
      <w:pPr>
        <w:pStyle w:val="0"/>
        <w:ind w:left="840" w:leftChars="250" w:hanging="315" w:hangingChars="150"/>
        <w:rPr>
          <w:rFonts w:hint="default" w:asciiTheme="minorEastAsia" w:hAnsiTheme="minorEastAsia"/>
          <w:color w:val="000000" w:themeColor="text1"/>
        </w:rPr>
      </w:pPr>
      <w:r>
        <w:rPr>
          <w:rFonts w:hint="eastAsia" w:asciiTheme="minorEastAsia" w:hAnsiTheme="minorEastAsia"/>
          <w:color w:val="000000" w:themeColor="text1"/>
        </w:rPr>
        <w:t>4</w:t>
      </w:r>
      <w:r>
        <w:rPr>
          <w:rFonts w:hint="eastAsia" w:asciiTheme="minorEastAsia" w:hAnsiTheme="minorEastAsia"/>
          <w:color w:val="000000" w:themeColor="text1"/>
        </w:rPr>
        <w:t>　</w:t>
      </w:r>
      <w:r>
        <w:rPr>
          <w:rFonts w:hint="eastAsia" w:asciiTheme="minorEastAsia" w:hAnsiTheme="minorEastAsia"/>
          <w:color w:val="000000" w:themeColor="text1"/>
          <w:highlight w:val="none"/>
        </w:rPr>
        <w:t>市は、</w:t>
      </w:r>
      <w:r>
        <w:rPr>
          <w:rFonts w:hint="eastAsia" w:asciiTheme="minorEastAsia" w:hAnsiTheme="minorEastAsia"/>
          <w:strike w:val="0"/>
          <w:dstrike w:val="0"/>
          <w:color w:val="000000" w:themeColor="text1"/>
          <w:highlight w:val="none"/>
        </w:rPr>
        <w:t>利用者又はその家族が事故報告に係る文書の開示を求めたときは、速やかに対応するものとする。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（記録の作成、保存及び取扱い）</w:t>
      </w:r>
    </w:p>
    <w:p>
      <w:pPr>
        <w:pStyle w:val="0"/>
        <w:ind w:leftChars="0" w:hanging="840" w:hangingChars="400"/>
        <w:rPr>
          <w:rFonts w:hint="default" w:asciiTheme="minorEastAsia" w:hAnsiTheme="minorEastAsia"/>
          <w:color w:val="000000" w:themeColor="text1"/>
        </w:rPr>
      </w:pPr>
      <w:r>
        <w:rPr>
          <w:rFonts w:hint="eastAsia" w:asciiTheme="minorEastAsia" w:hAnsiTheme="minorEastAsia"/>
          <w:color w:val="000000" w:themeColor="text1"/>
        </w:rPr>
        <w:t>第１１条　事業者は、第７条</w:t>
      </w:r>
      <w:r>
        <w:rPr>
          <w:rFonts w:hint="eastAsia" w:asciiTheme="minorEastAsia" w:hAnsiTheme="minorEastAsia"/>
          <w:strike w:val="0"/>
          <w:dstrike w:val="0"/>
          <w:color w:val="000000" w:themeColor="text1"/>
        </w:rPr>
        <w:t>の報告書の内容以外の情報に</w:t>
      </w:r>
      <w:r>
        <w:rPr>
          <w:rFonts w:hint="eastAsia" w:asciiTheme="minorEastAsia" w:hAnsiTheme="minorEastAsia"/>
          <w:color w:val="000000" w:themeColor="text1"/>
        </w:rPr>
        <w:t>ついても、記録するよう努めるものとする。</w:t>
      </w:r>
    </w:p>
    <w:p>
      <w:pPr>
        <w:pStyle w:val="0"/>
        <w:ind w:left="840" w:leftChars="249" w:hanging="317" w:hangingChars="151"/>
        <w:rPr>
          <w:rFonts w:hint="default" w:asciiTheme="minorEastAsia" w:hAnsiTheme="minorEastAsia"/>
          <w:color w:val="000000" w:themeColor="text1"/>
        </w:rPr>
      </w:pPr>
      <w:r>
        <w:rPr>
          <w:rFonts w:hint="eastAsia" w:asciiTheme="minorEastAsia" w:hAnsiTheme="minorEastAsia"/>
          <w:color w:val="000000" w:themeColor="text1"/>
        </w:rPr>
        <w:t>2</w:t>
      </w:r>
      <w:r>
        <w:rPr>
          <w:rFonts w:hint="eastAsia" w:asciiTheme="minorEastAsia" w:hAnsiTheme="minorEastAsia"/>
          <w:color w:val="000000" w:themeColor="text1"/>
        </w:rPr>
        <w:t>　事業者は、第５条</w:t>
      </w:r>
      <w:r>
        <w:rPr>
          <w:rFonts w:hint="eastAsia" w:asciiTheme="minorEastAsia" w:hAnsiTheme="minorEastAsia"/>
          <w:strike w:val="0"/>
          <w:dstrike w:val="0"/>
          <w:color w:val="000000" w:themeColor="text1"/>
        </w:rPr>
        <w:t>の規定による</w:t>
      </w:r>
      <w:r>
        <w:rPr>
          <w:rFonts w:hint="eastAsia" w:asciiTheme="minorEastAsia" w:hAnsiTheme="minorEastAsia"/>
          <w:color w:val="000000" w:themeColor="text1"/>
        </w:rPr>
        <w:t>事故以外の事故が発生した場合又は、事故になる恐れがあった場合は、事業所の規定に従い記録に努めるものとする。</w:t>
      </w:r>
    </w:p>
    <w:p>
      <w:pPr>
        <w:pStyle w:val="0"/>
        <w:ind w:left="840" w:leftChars="249" w:hanging="317" w:hangingChars="151"/>
        <w:rPr>
          <w:rFonts w:hint="default" w:asciiTheme="minorEastAsia" w:hAnsiTheme="minorEastAsia"/>
          <w:color w:val="000000" w:themeColor="text1"/>
        </w:rPr>
      </w:pPr>
      <w:r>
        <w:rPr>
          <w:rFonts w:hint="eastAsia" w:asciiTheme="minorEastAsia" w:hAnsiTheme="minorEastAsia"/>
          <w:color w:val="000000" w:themeColor="text1"/>
        </w:rPr>
        <w:t>3</w:t>
      </w:r>
      <w:r>
        <w:rPr>
          <w:rFonts w:hint="eastAsia" w:asciiTheme="minorEastAsia" w:hAnsiTheme="minorEastAsia"/>
          <w:color w:val="000000" w:themeColor="text1"/>
        </w:rPr>
        <w:t>　</w:t>
      </w:r>
      <w:r>
        <w:rPr>
          <w:rFonts w:hint="eastAsia" w:asciiTheme="minorEastAsia" w:hAnsiTheme="minorEastAsia"/>
          <w:strike w:val="0"/>
          <w:dstrike w:val="0"/>
          <w:color w:val="000000" w:themeColor="text1"/>
        </w:rPr>
        <w:t>事故報告書の取扱いにあっては個人情報の保護に留意するものとする。</w:t>
      </w:r>
    </w:p>
    <w:p>
      <w:pPr>
        <w:pStyle w:val="0"/>
        <w:ind w:left="943" w:leftChars="249" w:hanging="420" w:hangingChars="200"/>
        <w:rPr>
          <w:rFonts w:hint="default" w:asciiTheme="minorEastAsia" w:hAnsiTheme="minorEastAsia"/>
          <w:color w:val="000000" w:themeColor="text1"/>
        </w:rPr>
      </w:pPr>
      <w:r>
        <w:rPr>
          <w:rFonts w:hint="eastAsia" w:asciiTheme="minorEastAsia" w:hAnsiTheme="minorEastAsia"/>
          <w:color w:val="000000" w:themeColor="text1"/>
        </w:rPr>
        <w:t>4</w:t>
      </w:r>
      <w:r>
        <w:rPr>
          <w:rFonts w:hint="eastAsia" w:asciiTheme="minorEastAsia" w:hAnsiTheme="minorEastAsia"/>
          <w:color w:val="000000" w:themeColor="text1"/>
        </w:rPr>
        <w:t>　事業所は、事故の状況</w:t>
      </w:r>
      <w:r>
        <w:rPr>
          <w:rFonts w:hint="eastAsia" w:asciiTheme="minorEastAsia" w:hAnsiTheme="minorEastAsia"/>
          <w:strike w:val="0"/>
          <w:dstrike w:val="0"/>
          <w:color w:val="000000" w:themeColor="text1"/>
        </w:rPr>
        <w:t>その他記録</w:t>
      </w:r>
      <w:r>
        <w:rPr>
          <w:rFonts w:hint="eastAsia" w:asciiTheme="minorEastAsia" w:hAnsiTheme="minorEastAsia"/>
          <w:color w:val="000000" w:themeColor="text1"/>
        </w:rPr>
        <w:t>については</w:t>
      </w:r>
      <w:r>
        <w:rPr>
          <w:rFonts w:hint="eastAsia" w:asciiTheme="minorEastAsia" w:hAnsiTheme="minorEastAsia"/>
          <w:strike w:val="0"/>
          <w:dstrike w:val="0"/>
          <w:color w:val="000000" w:themeColor="text1"/>
        </w:rPr>
        <w:t>５</w:t>
      </w:r>
      <w:r>
        <w:rPr>
          <w:rFonts w:hint="eastAsia" w:asciiTheme="minorEastAsia" w:hAnsiTheme="minorEastAsia"/>
          <w:color w:val="000000" w:themeColor="text1"/>
        </w:rPr>
        <w:t>年間保存するものとする。</w:t>
      </w:r>
    </w:p>
    <w:p>
      <w:pPr>
        <w:pStyle w:val="0"/>
        <w:spacing w:before="240" w:beforeLines="0" w:beforeAutospacing="0"/>
        <w:rPr>
          <w:rFonts w:hint="default" w:asciiTheme="minorEastAsia" w:hAnsiTheme="minorEastAsia"/>
          <w:color w:val="000000" w:themeColor="text1"/>
        </w:rPr>
      </w:pPr>
      <w:r>
        <w:rPr>
          <w:rFonts w:hint="eastAsia" w:asciiTheme="minorEastAsia" w:hAnsiTheme="minorEastAsia"/>
          <w:color w:val="000000" w:themeColor="text1"/>
        </w:rPr>
        <w:t>（附則）</w:t>
      </w:r>
    </w:p>
    <w:p>
      <w:pPr>
        <w:pStyle w:val="0"/>
        <w:ind w:firstLine="210" w:firstLineChars="100"/>
        <w:rPr>
          <w:rFonts w:hint="default" w:asciiTheme="minorEastAsia" w:hAnsiTheme="minorEastAsia"/>
          <w:color w:val="000000" w:themeColor="text1"/>
        </w:rPr>
      </w:pPr>
      <w:r>
        <w:rPr>
          <w:rFonts w:hint="eastAsia" w:asciiTheme="minorEastAsia" w:hAnsiTheme="minorEastAsia"/>
          <w:color w:val="000000" w:themeColor="text1"/>
        </w:rPr>
        <w:t>この要領は、平成</w:t>
      </w:r>
      <w:r>
        <w:rPr>
          <w:rFonts w:hint="eastAsia" w:asciiTheme="minorEastAsia" w:hAnsiTheme="minorEastAsia"/>
          <w:color w:val="000000" w:themeColor="text1"/>
        </w:rPr>
        <w:t>26</w:t>
      </w:r>
      <w:r>
        <w:rPr>
          <w:rFonts w:hint="eastAsia" w:asciiTheme="minorEastAsia" w:hAnsiTheme="minorEastAsia"/>
          <w:color w:val="000000" w:themeColor="text1"/>
        </w:rPr>
        <w:t>年</w:t>
      </w:r>
      <w:r>
        <w:rPr>
          <w:rFonts w:hint="eastAsia" w:asciiTheme="minorEastAsia" w:hAnsiTheme="minorEastAsia"/>
          <w:color w:val="000000" w:themeColor="text1"/>
        </w:rPr>
        <w:t>10</w:t>
      </w:r>
      <w:r>
        <w:rPr>
          <w:rFonts w:hint="eastAsia" w:asciiTheme="minorEastAsia" w:hAnsiTheme="minorEastAsia"/>
          <w:color w:val="000000" w:themeColor="text1"/>
        </w:rPr>
        <w:t>月</w:t>
      </w:r>
      <w:r>
        <w:rPr>
          <w:rFonts w:hint="eastAsia" w:asciiTheme="minorEastAsia" w:hAnsiTheme="minorEastAsia"/>
          <w:color w:val="000000" w:themeColor="text1"/>
        </w:rPr>
        <w:t>1</w:t>
      </w:r>
      <w:r>
        <w:rPr>
          <w:rFonts w:hint="eastAsia" w:asciiTheme="minorEastAsia" w:hAnsiTheme="minorEastAsia"/>
          <w:color w:val="000000" w:themeColor="text1"/>
        </w:rPr>
        <w:t>日より適用する。</w:t>
      </w:r>
    </w:p>
    <w:p>
      <w:pPr>
        <w:pStyle w:val="0"/>
        <w:ind w:firstLine="210" w:firstLineChars="100"/>
        <w:rPr>
          <w:rFonts w:hint="default" w:asciiTheme="minorEastAsia" w:hAnsiTheme="minorEastAsia"/>
          <w:color w:val="000000" w:themeColor="text1"/>
        </w:rPr>
      </w:pPr>
      <w:r>
        <w:rPr>
          <w:rFonts w:hint="eastAsia" w:asciiTheme="minorEastAsia" w:hAnsiTheme="minorEastAsia"/>
          <w:color w:val="000000" w:themeColor="text1"/>
        </w:rPr>
        <w:t>この要領は、令和</w:t>
      </w:r>
      <w:r>
        <w:rPr>
          <w:rFonts w:hint="eastAsia" w:asciiTheme="minorEastAsia" w:hAnsiTheme="minorEastAsia"/>
          <w:color w:val="000000" w:themeColor="text1"/>
        </w:rPr>
        <w:t>7</w:t>
      </w:r>
      <w:r>
        <w:rPr>
          <w:rFonts w:hint="eastAsia" w:asciiTheme="minorEastAsia" w:hAnsiTheme="minorEastAsia"/>
          <w:color w:val="000000" w:themeColor="text1"/>
        </w:rPr>
        <w:t>年</w:t>
      </w:r>
      <w:r>
        <w:rPr>
          <w:rFonts w:hint="eastAsia" w:asciiTheme="minorEastAsia" w:hAnsiTheme="minorEastAsia"/>
          <w:color w:val="000000" w:themeColor="text1"/>
        </w:rPr>
        <w:t>4</w:t>
      </w:r>
      <w:r>
        <w:rPr>
          <w:rFonts w:hint="eastAsia" w:asciiTheme="minorEastAsia" w:hAnsiTheme="minorEastAsia"/>
          <w:color w:val="000000" w:themeColor="text1"/>
        </w:rPr>
        <w:t>月</w:t>
      </w:r>
      <w:r>
        <w:rPr>
          <w:rFonts w:hint="eastAsia" w:asciiTheme="minorEastAsia" w:hAnsiTheme="minorEastAsia"/>
          <w:color w:val="000000" w:themeColor="text1"/>
        </w:rPr>
        <w:t>1</w:t>
      </w:r>
      <w:r>
        <w:rPr>
          <w:rFonts w:hint="eastAsia" w:asciiTheme="minorEastAsia" w:hAnsiTheme="minorEastAsia"/>
          <w:color w:val="000000" w:themeColor="text1"/>
        </w:rPr>
        <w:t>日より適用する。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rPr>
      </w:pP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別表１（第１条関係）</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・指定居宅サービス等の事業の人員、設備及び運営に関する基準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厚生省令第</w:t>
      </w:r>
      <w:r>
        <w:rPr>
          <w:rFonts w:hint="eastAsia" w:asciiTheme="minorEastAsia" w:hAnsiTheme="minorEastAsia"/>
          <w:highlight w:val="none"/>
          <w:shd w:val="clear" w:color="auto" w:fill="auto"/>
        </w:rPr>
        <w:t>37</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・指定介護予防サービス等の事業の人員、設備及び運営並びに指定介護予防サービス等に係る介護予防のための効果的な支援の方法に関する基準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14</w:t>
      </w:r>
      <w:r>
        <w:rPr>
          <w:rFonts w:hint="eastAsia" w:asciiTheme="minorEastAsia" w:hAnsiTheme="minorEastAsia"/>
          <w:highlight w:val="none"/>
          <w:shd w:val="clear" w:color="auto" w:fill="auto"/>
        </w:rPr>
        <w:t>日　厚生労働省令第</w:t>
      </w:r>
      <w:r>
        <w:rPr>
          <w:rFonts w:hint="eastAsia" w:asciiTheme="minorEastAsia" w:hAnsiTheme="minorEastAsia"/>
          <w:highlight w:val="none"/>
          <w:shd w:val="clear" w:color="auto" w:fill="auto"/>
        </w:rPr>
        <w:t>35</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・指定居宅介護支援等の事業の人員及び運営に関する基準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厚生省令第</w:t>
      </w:r>
      <w:r>
        <w:rPr>
          <w:rFonts w:hint="eastAsia" w:asciiTheme="minorEastAsia" w:hAnsiTheme="minorEastAsia"/>
          <w:highlight w:val="none"/>
          <w:shd w:val="clear" w:color="auto" w:fill="auto"/>
        </w:rPr>
        <w:t>38</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・指定介護老人福祉施設の人員、設備及び運営に関する基準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厚生省令第</w:t>
      </w:r>
      <w:r>
        <w:rPr>
          <w:rFonts w:hint="eastAsia" w:asciiTheme="minorEastAsia" w:hAnsiTheme="minorEastAsia"/>
          <w:highlight w:val="none"/>
          <w:shd w:val="clear" w:color="auto" w:fill="auto"/>
        </w:rPr>
        <w:t>39</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・介護老人保健施設の人員、設備及び運営に関する基準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厚生省令第</w:t>
      </w:r>
      <w:r>
        <w:rPr>
          <w:rFonts w:hint="eastAsia" w:asciiTheme="minorEastAsia" w:hAnsiTheme="minorEastAsia"/>
          <w:highlight w:val="none"/>
          <w:shd w:val="clear" w:color="auto" w:fill="auto"/>
        </w:rPr>
        <w:t>40</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・指定介護療養型医療施設の人員、設備及び運営に関する基準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厚生省令第</w:t>
      </w:r>
      <w:r>
        <w:rPr>
          <w:rFonts w:hint="eastAsia" w:asciiTheme="minorEastAsia" w:hAnsiTheme="minorEastAsia"/>
          <w:highlight w:val="none"/>
          <w:shd w:val="clear" w:color="auto" w:fill="auto"/>
        </w:rPr>
        <w:t>41</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・指定地域密着型サービスの事業の人員、設備及び運営に関する基準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14</w:t>
      </w:r>
      <w:r>
        <w:rPr>
          <w:rFonts w:hint="eastAsia" w:asciiTheme="minorEastAsia" w:hAnsiTheme="minorEastAsia"/>
          <w:highlight w:val="none"/>
          <w:shd w:val="clear" w:color="auto" w:fill="auto"/>
        </w:rPr>
        <w:t>日　厚生労働省令第</w:t>
      </w:r>
      <w:r>
        <w:rPr>
          <w:rFonts w:hint="eastAsia" w:asciiTheme="minorEastAsia" w:hAnsiTheme="minorEastAsia"/>
          <w:highlight w:val="none"/>
          <w:shd w:val="clear" w:color="auto" w:fill="auto"/>
        </w:rPr>
        <w:t>34</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・指定地域密着型介護予防サービスの事業の人員、設備及び運営並びに指定地域密着型介護予防サービスに係る介護予防のための効果的な支援の方法に関する基準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14</w:t>
      </w:r>
      <w:r>
        <w:rPr>
          <w:rFonts w:hint="eastAsia" w:asciiTheme="minorEastAsia" w:hAnsiTheme="minorEastAsia"/>
          <w:highlight w:val="none"/>
          <w:shd w:val="clear" w:color="auto" w:fill="auto"/>
        </w:rPr>
        <w:t>日　厚生労働省令第</w:t>
      </w:r>
      <w:r>
        <w:rPr>
          <w:rFonts w:hint="eastAsia" w:asciiTheme="minorEastAsia" w:hAnsiTheme="minorEastAsia"/>
          <w:highlight w:val="none"/>
          <w:shd w:val="clear" w:color="auto" w:fill="auto"/>
        </w:rPr>
        <w:t>36</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・指定介護予防支援等の事業の人員及び運営並びに指定介護予防支援等に係る介護予防のための効果的な支援の方法に関する基準</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14</w:t>
      </w:r>
      <w:r>
        <w:rPr>
          <w:rFonts w:hint="eastAsia" w:asciiTheme="minorEastAsia" w:hAnsiTheme="minorEastAsia"/>
          <w:highlight w:val="none"/>
          <w:shd w:val="clear" w:color="auto" w:fill="auto"/>
        </w:rPr>
        <w:t>日　厚生労働省令第</w:t>
      </w:r>
      <w:r>
        <w:rPr>
          <w:rFonts w:hint="eastAsia" w:asciiTheme="minorEastAsia" w:hAnsiTheme="minorEastAsia"/>
          <w:highlight w:val="none"/>
          <w:shd w:val="clear" w:color="auto" w:fill="auto"/>
        </w:rPr>
        <w:t>37</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・鴻巣市指定地域密着型サービスの事業の人員、設備及び運営に関する基準を定める条例</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24</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12</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28</w:t>
      </w:r>
      <w:r>
        <w:rPr>
          <w:rFonts w:hint="eastAsia" w:asciiTheme="minorEastAsia" w:hAnsiTheme="minorEastAsia"/>
          <w:highlight w:val="none"/>
          <w:shd w:val="clear" w:color="auto" w:fill="auto"/>
        </w:rPr>
        <w:t>日　条例第</w:t>
      </w:r>
      <w:r>
        <w:rPr>
          <w:rFonts w:hint="eastAsia" w:asciiTheme="minorEastAsia" w:hAnsiTheme="minorEastAsia"/>
          <w:highlight w:val="none"/>
          <w:shd w:val="clear" w:color="auto" w:fill="auto"/>
        </w:rPr>
        <w:t>34</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・鴻巣市指定地域密着型介護予防サービスの事業の人員、設備及び運営並びに指定地域密着型介護予防サービスに係る介護予防のための効果的な支援の方法に関する基準を定める条例</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24</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12</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28</w:t>
      </w:r>
      <w:r>
        <w:rPr>
          <w:rFonts w:hint="eastAsia" w:asciiTheme="minorEastAsia" w:hAnsiTheme="minorEastAsia"/>
          <w:highlight w:val="none"/>
          <w:shd w:val="clear" w:color="auto" w:fill="auto"/>
        </w:rPr>
        <w:t>日　条例第</w:t>
      </w:r>
      <w:r>
        <w:rPr>
          <w:rFonts w:hint="eastAsia" w:asciiTheme="minorEastAsia" w:hAnsiTheme="minorEastAsia"/>
          <w:highlight w:val="none"/>
          <w:shd w:val="clear" w:color="auto" w:fill="auto"/>
        </w:rPr>
        <w:t>35</w:t>
      </w:r>
      <w:r>
        <w:rPr>
          <w:rFonts w:hint="eastAsia" w:asciiTheme="minorEastAsia" w:hAnsiTheme="minorEastAsia"/>
          <w:highlight w:val="none"/>
          <w:shd w:val="clear" w:color="auto" w:fill="auto"/>
        </w:rPr>
        <w:t>号）</w:t>
      </w: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根拠法令（別表１で示したもの以外）</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・指定居宅サービス等及び指定介護予防サービス等に関する基準について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9</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17</w:t>
      </w:r>
      <w:r>
        <w:rPr>
          <w:rFonts w:hint="eastAsia" w:asciiTheme="minorEastAsia" w:hAnsiTheme="minorEastAsia"/>
          <w:highlight w:val="none"/>
          <w:shd w:val="clear" w:color="auto" w:fill="auto"/>
        </w:rPr>
        <w:t>日　老企第</w:t>
      </w:r>
      <w:r>
        <w:rPr>
          <w:rFonts w:hint="eastAsia" w:asciiTheme="minorEastAsia" w:hAnsiTheme="minorEastAsia"/>
          <w:highlight w:val="none"/>
          <w:shd w:val="clear" w:color="auto" w:fill="auto"/>
        </w:rPr>
        <w:t>25</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・指定居宅介護支援等の事業の人員及び運営に関する基準について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11</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7</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29</w:t>
      </w:r>
      <w:r>
        <w:rPr>
          <w:rFonts w:hint="eastAsia" w:asciiTheme="minorEastAsia" w:hAnsiTheme="minorEastAsia"/>
          <w:highlight w:val="none"/>
          <w:shd w:val="clear" w:color="auto" w:fill="auto"/>
        </w:rPr>
        <w:t>日　老企第</w:t>
      </w:r>
      <w:r>
        <w:rPr>
          <w:rFonts w:hint="eastAsia" w:asciiTheme="minorEastAsia" w:hAnsiTheme="minorEastAsia"/>
          <w:highlight w:val="none"/>
          <w:shd w:val="clear" w:color="auto" w:fill="auto"/>
        </w:rPr>
        <w:t>22</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・指定介護老人福祉施設の人員、設備及び運営に関する基準について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12</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17</w:t>
      </w:r>
      <w:r>
        <w:rPr>
          <w:rFonts w:hint="eastAsia" w:asciiTheme="minorEastAsia" w:hAnsiTheme="minorEastAsia"/>
          <w:highlight w:val="none"/>
          <w:shd w:val="clear" w:color="auto" w:fill="auto"/>
        </w:rPr>
        <w:t>日　老企第</w:t>
      </w:r>
      <w:r>
        <w:rPr>
          <w:rFonts w:hint="eastAsia" w:asciiTheme="minorEastAsia" w:hAnsiTheme="minorEastAsia"/>
          <w:highlight w:val="none"/>
          <w:shd w:val="clear" w:color="auto" w:fill="auto"/>
        </w:rPr>
        <w:t>43</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・介護老人保健施設の人員、施設及び設備並びに運営に関する基準について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12</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17</w:t>
      </w:r>
      <w:r>
        <w:rPr>
          <w:rFonts w:hint="eastAsia" w:asciiTheme="minorEastAsia" w:hAnsiTheme="minorEastAsia"/>
          <w:highlight w:val="none"/>
          <w:shd w:val="clear" w:color="auto" w:fill="auto"/>
        </w:rPr>
        <w:t>日　老企第</w:t>
      </w:r>
      <w:r>
        <w:rPr>
          <w:rFonts w:hint="eastAsia" w:asciiTheme="minorEastAsia" w:hAnsiTheme="minorEastAsia"/>
          <w:highlight w:val="none"/>
          <w:shd w:val="clear" w:color="auto" w:fill="auto"/>
        </w:rPr>
        <w:t>44</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・指定介護療養型医療施設の人員、設備及び運営に関する基準について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12</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17</w:t>
      </w:r>
      <w:r>
        <w:rPr>
          <w:rFonts w:hint="eastAsia" w:asciiTheme="minorEastAsia" w:hAnsiTheme="minorEastAsia"/>
          <w:highlight w:val="none"/>
          <w:shd w:val="clear" w:color="auto" w:fill="auto"/>
        </w:rPr>
        <w:t>日　老企第</w:t>
      </w:r>
      <w:r>
        <w:rPr>
          <w:rFonts w:hint="eastAsia" w:asciiTheme="minorEastAsia" w:hAnsiTheme="minorEastAsia"/>
          <w:highlight w:val="none"/>
          <w:shd w:val="clear" w:color="auto" w:fill="auto"/>
        </w:rPr>
        <w:t>45</w:t>
      </w:r>
      <w:r>
        <w:rPr>
          <w:rFonts w:hint="eastAsia" w:asciiTheme="minorEastAsia" w:hAnsiTheme="minorEastAsia"/>
          <w:highlight w:val="none"/>
          <w:shd w:val="clear" w:color="auto" w:fill="auto"/>
        </w:rPr>
        <w:t>号）</w:t>
      </w:r>
    </w:p>
    <w:p>
      <w:pPr>
        <w:pStyle w:val="0"/>
        <w:spacing w:before="240" w:beforeLines="0" w:beforeAutospacing="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・指定地域密着型サービス及び指定地域密着型介護予防サービスに関する基準について</w:t>
      </w:r>
    </w:p>
    <w:p>
      <w:pPr>
        <w:pStyle w:val="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老計発第</w:t>
      </w:r>
      <w:r>
        <w:rPr>
          <w:rFonts w:hint="eastAsia" w:asciiTheme="minorEastAsia" w:hAnsiTheme="minorEastAsia"/>
          <w:highlight w:val="none"/>
          <w:shd w:val="clear" w:color="auto" w:fill="auto"/>
        </w:rPr>
        <w:t>0331004</w:t>
      </w:r>
      <w:r>
        <w:rPr>
          <w:rFonts w:hint="eastAsia" w:asciiTheme="minorEastAsia" w:hAnsiTheme="minorEastAsia"/>
          <w:highlight w:val="none"/>
          <w:shd w:val="clear" w:color="auto" w:fill="auto"/>
        </w:rPr>
        <w:t>号　老振発第</w:t>
      </w:r>
      <w:r>
        <w:rPr>
          <w:rFonts w:hint="eastAsia" w:asciiTheme="minorEastAsia" w:hAnsiTheme="minorEastAsia"/>
          <w:highlight w:val="none"/>
          <w:shd w:val="clear" w:color="auto" w:fill="auto"/>
        </w:rPr>
        <w:t>0331004</w:t>
      </w:r>
      <w:r>
        <w:rPr>
          <w:rFonts w:hint="eastAsia" w:asciiTheme="minorEastAsia" w:hAnsiTheme="minorEastAsia"/>
          <w:highlight w:val="none"/>
          <w:shd w:val="clear" w:color="auto" w:fill="auto"/>
        </w:rPr>
        <w:t>号　老老発第</w:t>
      </w:r>
      <w:r>
        <w:rPr>
          <w:rFonts w:hint="eastAsia" w:asciiTheme="minorEastAsia" w:hAnsiTheme="minorEastAsia"/>
          <w:highlight w:val="none"/>
          <w:shd w:val="clear" w:color="auto" w:fill="auto"/>
        </w:rPr>
        <w:t>0331017</w:t>
      </w:r>
      <w:r>
        <w:rPr>
          <w:rFonts w:hint="eastAsia" w:asciiTheme="minorEastAsia" w:hAnsiTheme="minorEastAsia"/>
          <w:highlight w:val="none"/>
          <w:shd w:val="clear" w:color="auto" w:fill="auto"/>
        </w:rPr>
        <w:t>号）</w:t>
      </w:r>
    </w:p>
    <w:p>
      <w:pPr>
        <w:pStyle w:val="0"/>
        <w:spacing w:before="240" w:beforeLines="0" w:beforeAutospacing="0"/>
        <w:ind w:left="210" w:hanging="210" w:hangingChars="100"/>
        <w:rPr>
          <w:rFonts w:hint="default" w:asciiTheme="minorEastAsia" w:hAnsiTheme="minorEastAsia"/>
          <w:highlight w:val="none"/>
          <w:shd w:val="clear" w:color="auto" w:fill="auto"/>
        </w:rPr>
      </w:pPr>
      <w:r>
        <w:rPr>
          <w:rFonts w:hint="eastAsia" w:asciiTheme="minorEastAsia" w:hAnsiTheme="minorEastAsia"/>
          <w:highlight w:val="none"/>
          <w:shd w:val="clear" w:color="auto" w:fill="auto"/>
        </w:rPr>
        <w:t>・指定介護予防支援等の事業の人員及び運営並びに指定介護予防支援等に係る介護予防のための効果的な支援　の方法に関する基準について</w:t>
      </w:r>
    </w:p>
    <w:p>
      <w:pPr>
        <w:pStyle w:val="0"/>
        <w:rPr>
          <w:rFonts w:hint="default" w:asciiTheme="minorEastAsia" w:hAnsiTheme="minorEastAsia"/>
          <w:highlight w:val="lightGray"/>
          <w:shd w:val="pct15" w:color="auto" w:fill="auto"/>
        </w:rPr>
      </w:pPr>
      <w:r>
        <w:rPr>
          <w:rFonts w:hint="eastAsia" w:asciiTheme="minorEastAsia" w:hAnsiTheme="minorEastAsia"/>
          <w:highlight w:val="none"/>
          <w:shd w:val="clear" w:color="auto" w:fill="auto"/>
        </w:rPr>
        <w:t>（平成</w:t>
      </w:r>
      <w:r>
        <w:rPr>
          <w:rFonts w:hint="eastAsia" w:asciiTheme="minorEastAsia" w:hAnsiTheme="minorEastAsia"/>
          <w:highlight w:val="none"/>
          <w:shd w:val="clear" w:color="auto" w:fill="auto"/>
        </w:rPr>
        <w:t>18</w:t>
      </w:r>
      <w:r>
        <w:rPr>
          <w:rFonts w:hint="eastAsia" w:asciiTheme="minorEastAsia" w:hAnsiTheme="minorEastAsia"/>
          <w:highlight w:val="none"/>
          <w:shd w:val="clear" w:color="auto" w:fill="auto"/>
        </w:rPr>
        <w:t>年</w:t>
      </w:r>
      <w:r>
        <w:rPr>
          <w:rFonts w:hint="eastAsia" w:asciiTheme="minorEastAsia" w:hAnsiTheme="minorEastAsia"/>
          <w:highlight w:val="none"/>
          <w:shd w:val="clear" w:color="auto" w:fill="auto"/>
        </w:rPr>
        <w:t>3</w:t>
      </w:r>
      <w:r>
        <w:rPr>
          <w:rFonts w:hint="eastAsia" w:asciiTheme="minorEastAsia" w:hAnsiTheme="minorEastAsia"/>
          <w:highlight w:val="none"/>
          <w:shd w:val="clear" w:color="auto" w:fill="auto"/>
        </w:rPr>
        <w:t>月</w:t>
      </w:r>
      <w:r>
        <w:rPr>
          <w:rFonts w:hint="eastAsia" w:asciiTheme="minorEastAsia" w:hAnsiTheme="minorEastAsia"/>
          <w:highlight w:val="none"/>
          <w:shd w:val="clear" w:color="auto" w:fill="auto"/>
        </w:rPr>
        <w:t>31</w:t>
      </w:r>
      <w:r>
        <w:rPr>
          <w:rFonts w:hint="eastAsia" w:asciiTheme="minorEastAsia" w:hAnsiTheme="minorEastAsia"/>
          <w:highlight w:val="none"/>
          <w:shd w:val="clear" w:color="auto" w:fill="auto"/>
        </w:rPr>
        <w:t>日　老振発第</w:t>
      </w:r>
      <w:r>
        <w:rPr>
          <w:rFonts w:hint="eastAsia" w:asciiTheme="minorEastAsia" w:hAnsiTheme="minorEastAsia"/>
          <w:highlight w:val="none"/>
          <w:shd w:val="clear" w:color="auto" w:fill="auto"/>
        </w:rPr>
        <w:t>0331003</w:t>
      </w:r>
      <w:r>
        <w:rPr>
          <w:rFonts w:hint="eastAsia" w:asciiTheme="minorEastAsia" w:hAnsiTheme="minorEastAsia"/>
          <w:highlight w:val="none"/>
          <w:shd w:val="clear" w:color="auto" w:fill="auto"/>
        </w:rPr>
        <w:t>号　老老発第</w:t>
      </w:r>
      <w:r>
        <w:rPr>
          <w:rFonts w:hint="eastAsia" w:asciiTheme="minorEastAsia" w:hAnsiTheme="minorEastAsia"/>
          <w:highlight w:val="none"/>
          <w:shd w:val="clear" w:color="auto" w:fill="auto"/>
        </w:rPr>
        <w:t>0331016</w:t>
      </w:r>
      <w:r>
        <w:rPr>
          <w:rFonts w:hint="eastAsia" w:asciiTheme="minorEastAsia" w:hAnsiTheme="minorEastAsia"/>
          <w:highlight w:val="none"/>
          <w:shd w:val="clear" w:color="auto" w:fill="auto"/>
        </w:rPr>
        <w:t>号）</w:t>
      </w:r>
    </w:p>
    <w:sectPr>
      <w:pgSz w:w="11906" w:h="16838"/>
      <w:pgMar w:top="720" w:right="720" w:bottom="720" w:left="720"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9"/>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16"/>
    <w:uiPriority w:val="0"/>
  </w:style>
  <w:style w:type="character" w:styleId="16" w:customStyle="1">
    <w:name w:val="日付 (文字)"/>
    <w:basedOn w:val="10"/>
    <w:next w:val="16"/>
    <w:link w:val="15"/>
    <w:uiPriority w:val="0"/>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Balloon Text"/>
    <w:basedOn w:val="0"/>
    <w:next w:val="21"/>
    <w:link w:val="22"/>
    <w:uiPriority w:val="0"/>
    <w:semiHidden/>
    <w:rPr>
      <w:rFonts w:asciiTheme="majorHAnsi" w:hAnsiTheme="majorHAnsi" w:eastAsiaTheme="majorEastAsia"/>
      <w:sz w:val="18"/>
    </w:rPr>
  </w:style>
  <w:style w:type="character" w:styleId="22" w:customStyle="1">
    <w:name w:val="吹き出し (文字)"/>
    <w:basedOn w:val="10"/>
    <w:next w:val="22"/>
    <w:link w:val="21"/>
    <w:uiPriority w:val="0"/>
    <w:rPr>
      <w:rFonts w:asciiTheme="majorHAnsi" w:hAnsiTheme="majorHAnsi" w:eastAsiaTheme="majorEastAsia"/>
      <w:sz w:val="18"/>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name w:val="Table Grid"/>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382</TotalTime>
  <Pages>5</Pages>
  <Words>90</Words>
  <Characters>4104</Characters>
  <Application>JUST Note</Application>
  <Lines>169</Lines>
  <Paragraphs>113</Paragraphs>
  <Company>鴻巣市役所</Company>
  <CharactersWithSpaces>4177</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島村　郁生</dc:creator>
  <cp:lastModifiedBy>相田　祐奈</cp:lastModifiedBy>
  <cp:lastPrinted>2025-03-24T01:44:55Z</cp:lastPrinted>
  <dcterms:created xsi:type="dcterms:W3CDTF">2025-02-19T05:27:00Z</dcterms:created>
  <dcterms:modified xsi:type="dcterms:W3CDTF">2025-03-24T04:08:45Z</dcterms:modified>
  <cp:revision>3</cp:revision>
</cp:coreProperties>
</file>