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FE" w:rsidRDefault="006067A5">
      <w:pPr>
        <w:jc w:val="center"/>
        <w:rPr>
          <w:b/>
        </w:rPr>
      </w:pPr>
      <w:r>
        <w:rPr>
          <w:rFonts w:ascii="ＭＳ ゴシック" w:eastAsia="ＭＳ ゴシック" w:hAnsi="ＭＳ ゴシック" w:hint="eastAsia"/>
          <w:b/>
          <w:sz w:val="28"/>
        </w:rPr>
        <w:t>入所希望に関する確認</w:t>
      </w:r>
    </w:p>
    <w:tbl>
      <w:tblPr>
        <w:tblW w:w="592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802"/>
      </w:tblGrid>
      <w:tr w:rsidR="00EF39FE">
        <w:tc>
          <w:tcPr>
            <w:tcW w:w="2126" w:type="dxa"/>
            <w:shd w:val="clear" w:color="auto" w:fill="auto"/>
          </w:tcPr>
          <w:p w:rsidR="00EF39FE" w:rsidRDefault="006067A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保護者名</w:t>
            </w:r>
          </w:p>
        </w:tc>
        <w:tc>
          <w:tcPr>
            <w:tcW w:w="3802" w:type="dxa"/>
            <w:shd w:val="clear" w:color="auto" w:fill="auto"/>
          </w:tcPr>
          <w:p w:rsidR="00EF39FE" w:rsidRDefault="00EF39F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F39FE">
        <w:tc>
          <w:tcPr>
            <w:tcW w:w="2126" w:type="dxa"/>
            <w:shd w:val="clear" w:color="auto" w:fill="auto"/>
          </w:tcPr>
          <w:p w:rsidR="00EF39FE" w:rsidRDefault="006067A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児童名</w:t>
            </w:r>
          </w:p>
        </w:tc>
        <w:tc>
          <w:tcPr>
            <w:tcW w:w="3802" w:type="dxa"/>
            <w:shd w:val="clear" w:color="auto" w:fill="auto"/>
          </w:tcPr>
          <w:p w:rsidR="00EF39FE" w:rsidRDefault="00EF39F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EF39FE" w:rsidRDefault="00606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○以下の項目（３、４、５は該当する場合のみ）についてご回答ください。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662"/>
        <w:gridCol w:w="8178"/>
      </w:tblGrid>
      <w:tr w:rsidR="00EF39FE">
        <w:trPr>
          <w:trHeight w:val="419"/>
          <w:jc w:val="center"/>
        </w:trPr>
        <w:tc>
          <w:tcPr>
            <w:tcW w:w="456" w:type="dxa"/>
            <w:vMerge w:val="restart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第１０希望までに入れない場合</w:t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希望する保育施設が入れるまで待つ。</w:t>
            </w:r>
          </w:p>
        </w:tc>
      </w:tr>
      <w:tr w:rsidR="00EF39FE">
        <w:trPr>
          <w:trHeight w:val="1683"/>
          <w:jc w:val="center"/>
        </w:trPr>
        <w:tc>
          <w:tcPr>
            <w:tcW w:w="456" w:type="dxa"/>
            <w:vMerge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shd w:val="clear" w:color="auto" w:fill="auto"/>
          </w:tcPr>
          <w:p w:rsidR="00EF39FE" w:rsidRDefault="00EF39FE">
            <w:pPr>
              <w:spacing w:line="1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第１１希望以降の施設を希望する。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希望保育施設　※希望順位・施設名をご記入ください。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51435</wp:posOffset>
                      </wp:positionV>
                      <wp:extent cx="4985385" cy="47625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85385" cy="47625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.05pt;mso-position-vertical-relative:text;mso-position-horizontal-relative:text;position:absolute;height:37.5pt;width:392.55pt;margin-left:1.8pt;z-index:14;" filled="f" stroked="t" strokecolor="#000000" strokeweight="0.75pt" o:spt="185" type="#_x0000_t185" adj="360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</w:t>
            </w:r>
          </w:p>
        </w:tc>
      </w:tr>
      <w:tr w:rsidR="00EF39FE">
        <w:trPr>
          <w:trHeight w:val="980"/>
          <w:jc w:val="center"/>
        </w:trPr>
        <w:tc>
          <w:tcPr>
            <w:tcW w:w="456" w:type="dxa"/>
            <w:vMerge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どこでもよい。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注）‘どこでもよい’と希望した場合、入所できる保育施設を鴻巣市内全域で検討いたします。「遠方であっても、どこの保育施設でも入所したい」とご希望の方のみご記入ください。</w:t>
            </w:r>
          </w:p>
        </w:tc>
      </w:tr>
      <w:tr w:rsidR="00EF39FE">
        <w:trPr>
          <w:trHeight w:val="696"/>
          <w:jc w:val="center"/>
        </w:trPr>
        <w:tc>
          <w:tcPr>
            <w:tcW w:w="456" w:type="dxa"/>
            <w:vMerge w:val="restart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入所保留となった場合</w:t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EF39FE">
            <w:pPr>
              <w:spacing w:line="1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引き続き希望施設の入所調整を依頼する。</w:t>
            </w:r>
          </w:p>
          <w:p w:rsidR="00EF39FE" w:rsidRDefault="006067A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※入所保留期間中のみ審査対象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35" t="635" r="29845" b="1079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7" style="margin-top:0.3pt;mso-position-vertical-relative:text;mso-position-horizontal-relative:text;position:absolute;height:11.25pt;width:12.75pt;margin-left:171.3pt;z-index:9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※入所待ちの間の保育方法（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に✔</w:t>
            </w:r>
            <w:r>
              <w:rPr>
                <w:rFonts w:ascii="ＭＳ ゴシック" w:eastAsia="ＭＳ ゴシック" w:hAnsi="ＭＳ ゴシック"/>
                <w:sz w:val="24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635" t="635" r="29845" b="1079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8" style="margin-top:0.85pt;mso-position-vertical-relative:text;mso-position-horizontal-relative:text;position:absolute;height:11.25pt;width:12.75pt;margin-left:98.55pt;z-index:10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635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9" style="margin-top:0.85pt;mso-position-vertical-relative:text;mso-position-horizontal-relative:text;position:absolute;height:11.25pt;width:12.75pt;margin-left:207.3pt;z-index:11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12065</wp:posOffset>
                      </wp:positionV>
                      <wp:extent cx="161925" cy="142875"/>
                      <wp:effectExtent l="635" t="635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0" style="margin-top:0.95pt;mso-position-vertical-relative:text;mso-position-horizontal-relative:text;position:absolute;height:11.25pt;width:12.75pt;margin-left:9.25pt;z-index:8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自宅で保育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祖父母に預ける　　認可外保育施設等を</w:t>
            </w:r>
            <w:r>
              <w:rPr>
                <w:rFonts w:ascii="ＭＳ ゴシック" w:eastAsia="ＭＳ ゴシック" w:hAnsi="ＭＳ ゴシック"/>
                <w:sz w:val="24"/>
              </w:rPr>
              <w:t>利用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635" t="635" r="29845" b="1079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1" style="margin-top:0.65pt;mso-position-vertical-relative:text;mso-position-horizontal-relative:text;position:absolute;height:11.25pt;width:12.75pt;margin-left:124.55pt;z-index:13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635" t="635" r="29845" b="1079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2" style="margin-top:0.75pt;mso-position-vertical-relative:text;mso-position-horizontal-relative:text;position:absolute;height:11.25pt;width:12.75pt;margin-left:9.25pt;z-index:12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育児休業の延長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>
              <w:rPr>
                <w:rFonts w:ascii="ＭＳ ゴシック" w:eastAsia="ＭＳ ゴシック" w:hAnsi="ＭＳ ゴシック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）</w:t>
            </w:r>
          </w:p>
        </w:tc>
      </w:tr>
      <w:tr w:rsidR="00EF39FE">
        <w:trPr>
          <w:trHeight w:val="423"/>
          <w:jc w:val="center"/>
        </w:trPr>
        <w:tc>
          <w:tcPr>
            <w:tcW w:w="456" w:type="dxa"/>
            <w:vMerge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申請を取り下げる。（保育施設入所申請取下届をご提出ください。）</w:t>
            </w:r>
          </w:p>
        </w:tc>
      </w:tr>
      <w:tr w:rsidR="00EF39FE">
        <w:trPr>
          <w:trHeight w:val="415"/>
          <w:jc w:val="center"/>
        </w:trPr>
        <w:tc>
          <w:tcPr>
            <w:tcW w:w="456" w:type="dxa"/>
            <w:vMerge w:val="restart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２人以上の入所を希望する場合</w:t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同時入所で同じ保育施設のみ希望する。</w:t>
            </w:r>
          </w:p>
        </w:tc>
      </w:tr>
      <w:tr w:rsidR="00EF39FE">
        <w:trPr>
          <w:trHeight w:val="935"/>
          <w:jc w:val="center"/>
        </w:trPr>
        <w:tc>
          <w:tcPr>
            <w:tcW w:w="456" w:type="dxa"/>
            <w:vMerge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同時であれば別々の保育施設でも希望する。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138430</wp:posOffset>
                      </wp:positionV>
                      <wp:extent cx="390525" cy="200025"/>
                      <wp:effectExtent l="635" t="635" r="29845" b="11430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rot="5400000">
                                <a:off x="0" y="0"/>
                                <a:ext cx="390525" cy="200025"/>
                              </a:xfrm>
                              <a:custGeom>
                                <a:avLst/>
                                <a:gdLst>
                                  <a:gd name="CX1" fmla="*/ 15429 w 21600"/>
                                  <a:gd name="CY1" fmla="*/ 0 h 11063"/>
                                  <a:gd name="CX2" fmla="*/ 9257 w 21600"/>
                                  <a:gd name="CY2" fmla="*/ 3688 h 11063"/>
                                  <a:gd name="CX3" fmla="*/ 0 w 21600"/>
                                  <a:gd name="CY3" fmla="*/ 9220 h 11063"/>
                                  <a:gd name="CX4" fmla="*/ 9257 w 21600"/>
                                  <a:gd name="CY4" fmla="*/ 11063 h 11063"/>
                                  <a:gd name="CX5" fmla="*/ 18514 w 21600"/>
                                  <a:gd name="CY5" fmla="*/ 7683 h 11063"/>
                                  <a:gd name="CX6" fmla="*/ 21600 w 21600"/>
                                  <a:gd name="CY6" fmla="*/ 3688 h 11063"/>
                                  <a:gd name="TXL" fmla="*/ 0 w 21600"/>
                                  <a:gd name="TXT" fmla="*/ 7376 h 11063"/>
                                  <a:gd name="TXR" fmla="*/ 18514 w 21600"/>
                                  <a:gd name="TXB" fmla="*/ 11064 h 11063"/>
                                </a:gdLst>
                                <a:ahLst/>
                                <a:cxnLst>
                                  <a:cxn ang="162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108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</a:cxnLst>
                                <a:rect l="TXL" t="TXT" r="TXR" b="TXB"/>
                                <a:pathLst>
                                  <a:path w="21600" h="11063">
                                    <a:moveTo>
                                      <a:pt x="15429" y="0"/>
                                    </a:moveTo>
                                    <a:lnTo>
                                      <a:pt x="9257" y="3688"/>
                                    </a:lnTo>
                                    <a:lnTo>
                                      <a:pt x="12343" y="3688"/>
                                    </a:lnTo>
                                    <a:lnTo>
                                      <a:pt x="12343" y="7376"/>
                                    </a:lnTo>
                                    <a:lnTo>
                                      <a:pt x="0" y="7376"/>
                                    </a:lnTo>
                                    <a:lnTo>
                                      <a:pt x="0" y="11063"/>
                                    </a:lnTo>
                                    <a:lnTo>
                                      <a:pt x="18514" y="11063"/>
                                    </a:lnTo>
                                    <a:lnTo>
                                      <a:pt x="18514" y="3688"/>
                                    </a:lnTo>
                                    <a:lnTo>
                                      <a:pt x="21600" y="3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33" style="margin-top:10.9pt;mso-position-vertical-relative:text;mso-position-horizontal-relative:text;position:absolute;height:15.75pt;width:30.75pt;margin-left:-6.45pt;z-index:2;rotation:90;" o:allowincell="t" filled="t" fillcolor="#000000" stroked="t" strokecolor="#000000" strokeweight="0.75pt" o:spt="0" path="m15429,0l15429,0l9257,7201l12343,7201l12343,14401l0,14401l0,21600l18514,21600l18514,7201l21600,7201xe">
                      <v:path textboxrect="0,14401,18514,21602" o:connecttype="custom" o:connectlocs="15429,0;9257,7201;0,18002;9257,21600;18514,15001;21600,7201" o:connectangles="270,180,180,90,0,0"/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ただし、同一の保育施設に入所できる場合には</w:t>
            </w:r>
          </w:p>
          <w:p w:rsidR="00EF39FE" w:rsidRDefault="006067A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635" t="635" r="29845" b="10795"/>
                      <wp:wrapNone/>
                      <wp:docPr id="103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4" style="margin-top:0.6pt;mso-position-vertical-relative:text;mso-position-horizontal-relative:text;position:absolute;height:11.25pt;width:12.75pt;margin-left:19.05pt;z-index:3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希望順位よりも同一保育施設の入所を優先する。</w:t>
            </w:r>
          </w:p>
          <w:p w:rsidR="00EF39FE" w:rsidRDefault="006067A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635" t="635" r="29845" b="10795"/>
                      <wp:wrapNone/>
                      <wp:docPr id="103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5" style="margin-top:1.5pt;mso-position-vertical-relative:text;mso-position-horizontal-relative:text;position:absolute;height:11.25pt;width:12.75pt;margin-left:19.05pt;z-index:4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同一の保育施設よりも希望順位の高い保育施設の入所を優先する。</w:t>
            </w:r>
          </w:p>
        </w:tc>
      </w:tr>
      <w:tr w:rsidR="00EF39FE">
        <w:trPr>
          <w:trHeight w:val="687"/>
          <w:jc w:val="center"/>
        </w:trPr>
        <w:tc>
          <w:tcPr>
            <w:tcW w:w="456" w:type="dxa"/>
            <w:vMerge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１人だけでも入所できれば先に入所させたい。</w:t>
            </w:r>
          </w:p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173990</wp:posOffset>
                      </wp:positionV>
                      <wp:extent cx="358775" cy="209550"/>
                      <wp:effectExtent l="635" t="635" r="29845" b="11430"/>
                      <wp:wrapNone/>
                      <wp:docPr id="103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rot="5400000">
                                <a:off x="0" y="0"/>
                                <a:ext cx="358775" cy="209550"/>
                              </a:xfrm>
                              <a:custGeom>
                                <a:avLst/>
                                <a:gdLst>
                                  <a:gd name="CX1" fmla="*/ 15429 w 21600"/>
                                  <a:gd name="CY1" fmla="*/ 0 h 12616"/>
                                  <a:gd name="CX2" fmla="*/ 9257 w 21600"/>
                                  <a:gd name="CY2" fmla="*/ 4205 h 12616"/>
                                  <a:gd name="CX3" fmla="*/ 0 w 21600"/>
                                  <a:gd name="CY3" fmla="*/ 10513 h 12616"/>
                                  <a:gd name="CX4" fmla="*/ 9257 w 21600"/>
                                  <a:gd name="CY4" fmla="*/ 12616 h 12616"/>
                                  <a:gd name="CX5" fmla="*/ 18514 w 21600"/>
                                  <a:gd name="CY5" fmla="*/ 8761 h 12616"/>
                                  <a:gd name="CX6" fmla="*/ 21600 w 21600"/>
                                  <a:gd name="CY6" fmla="*/ 4205 h 12616"/>
                                  <a:gd name="TXL" fmla="*/ 0 w 21600"/>
                                  <a:gd name="TXT" fmla="*/ 8411 h 12616"/>
                                  <a:gd name="TXR" fmla="*/ 18514 w 21600"/>
                                  <a:gd name="TXB" fmla="*/ 12616 h 12616"/>
                                </a:gdLst>
                                <a:ahLst/>
                                <a:cxnLst>
                                  <a:cxn ang="162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108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</a:cxnLst>
                                <a:rect l="TXL" t="TXT" r="TXR" b="TXB"/>
                                <a:pathLst>
                                  <a:path w="21600" h="12616">
                                    <a:moveTo>
                                      <a:pt x="15429" y="0"/>
                                    </a:moveTo>
                                    <a:lnTo>
                                      <a:pt x="9257" y="4205"/>
                                    </a:lnTo>
                                    <a:lnTo>
                                      <a:pt x="12343" y="4205"/>
                                    </a:lnTo>
                                    <a:lnTo>
                                      <a:pt x="12343" y="8411"/>
                                    </a:lnTo>
                                    <a:lnTo>
                                      <a:pt x="0" y="8411"/>
                                    </a:lnTo>
                                    <a:lnTo>
                                      <a:pt x="0" y="12616"/>
                                    </a:lnTo>
                                    <a:lnTo>
                                      <a:pt x="18514" y="12616"/>
                                    </a:lnTo>
                                    <a:lnTo>
                                      <a:pt x="18514" y="4205"/>
                                    </a:lnTo>
                                    <a:lnTo>
                                      <a:pt x="21600" y="4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36" style="margin-top:13.7pt;mso-position-vertical-relative:text;mso-position-horizontal-relative:text;position:absolute;height:16.5pt;width:28.25pt;margin-left:-4.05pt;z-index:5;rotation:90;" filled="t" fillcolor="#000000" stroked="t" strokecolor="#000000" strokeweight="0.75pt" o:spt="0" path="m15429,0l15429,0l9257,7199l12343,7199l12343,14401l0,14401l0,21600l18514,21600l18514,7199l21600,7199xe">
                      <v:path textboxrect="0,14401,18514,21600" o:connecttype="custom" o:connectlocs="15429,0;9257,7199;0,17999;9257,21600;18514,15000;21600,7199" o:connectangles="270,180,180,90,0,0"/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ただし、</w:t>
            </w:r>
            <w:r>
              <w:rPr>
                <w:rFonts w:ascii="ＭＳ ゴシック" w:eastAsia="ＭＳ ゴシック" w:hAnsi="ＭＳ ゴシック"/>
                <w:sz w:val="24"/>
              </w:rPr>
              <w:t>同時入所できる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場合には</w:t>
            </w:r>
          </w:p>
          <w:p w:rsidR="00EF39FE" w:rsidRDefault="006067A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635" t="635" r="29845" b="10795"/>
                      <wp:wrapNone/>
                      <wp:docPr id="103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7" style="margin-top:0.6pt;mso-position-vertical-relative:text;mso-position-horizontal-relative:text;position:absolute;height:11.25pt;width:12.75pt;margin-left:19.05pt;z-index:6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希望順位よりも同一保育施設の入所を優先する。</w:t>
            </w:r>
          </w:p>
          <w:p w:rsidR="00EF39FE" w:rsidRDefault="006067A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635" t="635" r="29845" b="10795"/>
                      <wp:wrapNone/>
                      <wp:docPr id="103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38" style="margin-top:1.5pt;mso-position-vertical-relative:text;mso-position-horizontal-relative:text;position:absolute;height:11.25pt;width:12.75pt;margin-left:19.05pt;z-index:7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同一の保育施設よりも希望順位の高い保育施設の入所を優先する。</w:t>
            </w:r>
          </w:p>
        </w:tc>
      </w:tr>
      <w:tr w:rsidR="00EF39FE">
        <w:trPr>
          <w:trHeight w:val="488"/>
          <w:jc w:val="center"/>
        </w:trPr>
        <w:tc>
          <w:tcPr>
            <w:tcW w:w="456" w:type="dxa"/>
            <w:vMerge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9FE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その他　※具体的に記載してください。</w:t>
            </w:r>
          </w:p>
          <w:p w:rsidR="00EF39FE" w:rsidRDefault="00EF39F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F39FE" w:rsidRDefault="00EF39F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67A5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067A5" w:rsidRDefault="006067A5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  <w:tr w:rsidR="00EF39FE">
        <w:trPr>
          <w:trHeight w:val="538"/>
          <w:jc w:val="center"/>
        </w:trPr>
        <w:tc>
          <w:tcPr>
            <w:tcW w:w="456" w:type="dxa"/>
            <w:vMerge w:val="restart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育児休業中の場合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39FE" w:rsidRDefault="006067A5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育児休業の延長を</w:t>
            </w:r>
            <w:r>
              <w:rPr>
                <w:rFonts w:ascii="ＭＳ ゴシック" w:eastAsia="ＭＳ ゴシック" w:hAnsi="ＭＳ ゴシック"/>
                <w:sz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していない。（直ちに復職希望）</w:t>
            </w:r>
          </w:p>
        </w:tc>
      </w:tr>
      <w:tr w:rsidR="00EF39FE">
        <w:trPr>
          <w:trHeight w:val="755"/>
          <w:jc w:val="center"/>
        </w:trPr>
        <w:tc>
          <w:tcPr>
            <w:tcW w:w="456" w:type="dxa"/>
            <w:vMerge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EF39FE" w:rsidRDefault="00EF39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39FE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希望する保育所等に入所できない場合は、育児休業の延長を許容できる。</w:t>
            </w:r>
          </w:p>
          <w:p w:rsidR="00EF39FE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※保育の必要性が低いと判断し、入所の優先度を下げさせていただきます。</w:t>
            </w:r>
          </w:p>
        </w:tc>
      </w:tr>
      <w:tr w:rsidR="00EF39FE">
        <w:trPr>
          <w:trHeight w:val="1224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9FE" w:rsidRDefault="006067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複数の市の保育施設の入所を併願する場合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E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入所希望順位を記載ください。</w:t>
            </w:r>
          </w:p>
          <w:p w:rsidR="00EF39FE" w:rsidRDefault="006067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　①鴻巣市○○保育園、②○○市○○保育園、③鴻巣市○○保育園）</w:t>
            </w:r>
          </w:p>
          <w:p w:rsidR="00EF39FE" w:rsidRDefault="00EF39F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F39FE" w:rsidRDefault="00EF39F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F39FE" w:rsidRDefault="00EF39FE">
      <w:pPr>
        <w:spacing w:line="20" w:lineRule="exact"/>
      </w:pPr>
    </w:p>
    <w:sectPr w:rsidR="00EF39FE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67A5">
      <w:r>
        <w:separator/>
      </w:r>
    </w:p>
  </w:endnote>
  <w:endnote w:type="continuationSeparator" w:id="0">
    <w:p w:rsidR="00000000" w:rsidRDefault="006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67A5">
      <w:r>
        <w:separator/>
      </w:r>
    </w:p>
  </w:footnote>
  <w:footnote w:type="continuationSeparator" w:id="0">
    <w:p w:rsidR="00000000" w:rsidRDefault="0060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FE"/>
    <w:rsid w:val="006067A5"/>
    <w:rsid w:val="00E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75489"/>
  <w15:chartTrackingRefBased/>
  <w15:docId w15:val="{510C29DC-D240-4861-92F2-E3F640A7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755</Words>
  <Characters>174</Characters>
  <Application>Microsoft Office Word</Application>
  <DocSecurity>0</DocSecurity>
  <Lines>1</Lines>
  <Paragraphs>1</Paragraphs>
  <ScaleCrop>false</ScaleCrop>
  <Company>鴻巣市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育 所 入 所 児 童 家 庭 状 況 表 及 び 確 認 書</dc:title>
  <dc:creator>情報管理課</dc:creator>
  <cp:lastModifiedBy>Administrator</cp:lastModifiedBy>
  <cp:revision>59</cp:revision>
  <cp:lastPrinted>2020-09-11T02:58:00Z</cp:lastPrinted>
  <dcterms:created xsi:type="dcterms:W3CDTF">2014-10-21T00:22:00Z</dcterms:created>
  <dcterms:modified xsi:type="dcterms:W3CDTF">2025-07-22T05:01:00Z</dcterms:modified>
</cp:coreProperties>
</file>