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26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64"/>
        <w:gridCol w:w="377"/>
        <w:gridCol w:w="1891"/>
        <w:gridCol w:w="224"/>
        <w:gridCol w:w="727"/>
        <w:gridCol w:w="313"/>
        <w:gridCol w:w="1264"/>
        <w:gridCol w:w="1265"/>
      </w:tblGrid>
      <w:tr>
        <w:trPr>
          <w:cantSplit/>
        </w:trPr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開発登録簿写し交付申請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  <w:spacing w:val="52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</w:p>
        </w:tc>
      </w:tr>
      <w:tr>
        <w:trPr>
          <w:cantSplit/>
        </w:trPr>
        <w:tc>
          <w:tcPr>
            <w:tcW w:w="4956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-8890</wp:posOffset>
                      </wp:positionV>
                      <wp:extent cx="2106930" cy="3276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06930" cy="32766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0.7pt;mso-position-vertical-relative:text;mso-position-horizontal-relative:text;position:absolute;height:25.8pt;width:165.9pt;margin-left:243.15pt;z-index:2;" o:allowincell="t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9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法人にあっては、主たる事務所の所在地、名称及び代表者の氏名</w:t>
            </w:r>
          </w:p>
        </w:tc>
      </w:tr>
      <w:tr>
        <w:trPr>
          <w:cantSplit/>
        </w:trPr>
        <w:tc>
          <w:tcPr>
            <w:tcW w:w="85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47</w:t>
            </w:r>
            <w:r>
              <w:rPr>
                <w:rFonts w:hint="default" w:ascii="ＭＳ 明朝" w:hAnsi="ＭＳ 明朝" w:eastAsia="ＭＳ 明朝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項の規定により開発登録簿の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写しの交付を受けたいので、下記のとおり申請します。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開発許可を受けた者の氏名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"/>
                <w:sz w:val="21"/>
              </w:rPr>
              <w:t>開発区域に含まれ</w:t>
            </w:r>
            <w:r>
              <w:rPr>
                <w:rFonts w:hint="default" w:ascii="ＭＳ 明朝" w:hAnsi="ＭＳ 明朝" w:eastAsia="ＭＳ 明朝"/>
                <w:sz w:val="21"/>
              </w:rPr>
              <w:t>る地域の名称及び地番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申請事</w:t>
            </w:r>
            <w:r>
              <w:rPr>
                <w:rFonts w:hint="default" w:ascii="ＭＳ 明朝" w:hAnsi="ＭＳ 明朝" w:eastAsia="ＭＳ 明朝"/>
                <w:sz w:val="21"/>
              </w:rPr>
              <w:t>項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</w:tr>
      <w:tr>
        <w:trPr>
          <w:cantSplit/>
          <w:trHeight w:val="800" w:hRule="atLeast"/>
        </w:trPr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調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"/>
                <w:sz w:val="21"/>
              </w:rPr>
              <w:t>土地利</w:t>
            </w:r>
            <w:r>
              <w:rPr>
                <w:rFonts w:hint="default" w:ascii="ＭＳ 明朝" w:hAnsi="ＭＳ 明朝" w:eastAsia="ＭＳ 明朝"/>
                <w:sz w:val="21"/>
              </w:rPr>
              <w:t>用計画図</w:t>
            </w: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枚</w:t>
            </w:r>
          </w:p>
        </w:tc>
      </w:tr>
      <w:tr>
        <w:trPr>
          <w:cantSplit/>
          <w:trHeight w:val="640" w:hRule="atLeast"/>
        </w:trPr>
        <w:tc>
          <w:tcPr>
            <w:tcW w:w="2841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受付年月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交付年月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62"/>
                <w:sz w:val="21"/>
              </w:rPr>
              <w:t>手数</w:t>
            </w:r>
            <w:r>
              <w:rPr>
                <w:rFonts w:hint="default" w:ascii="ＭＳ 明朝" w:hAnsi="ＭＳ 明朝" w:eastAsia="ＭＳ 明朝"/>
                <w:sz w:val="21"/>
              </w:rPr>
              <w:t>料</w:t>
            </w:r>
          </w:p>
        </w:tc>
      </w:tr>
      <w:tr>
        <w:trPr>
          <w:cantSplit/>
          <w:trHeight w:val="640" w:hRule="atLeast"/>
        </w:trPr>
        <w:tc>
          <w:tcPr>
            <w:tcW w:w="284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　※印の欄には、記入しないこと。</w:t>
      </w:r>
    </w:p>
    <w:p>
      <w:pPr>
        <w:pStyle w:val="0"/>
        <w:ind w:left="840" w:hanging="840" w:hangingChars="400"/>
        <w:jc w:val="both"/>
        <w:rPr>
          <w:rFonts w:hint="default"/>
          <w:strike w:val="0"/>
          <w:dstrike w:val="1"/>
          <w:color w:val="FF0000"/>
        </w:rPr>
      </w:pPr>
      <w:r>
        <w:rPr>
          <w:rFonts w:hint="default" w:ascii="ＭＳ 明朝" w:hAnsi="ＭＳ 明朝" w:eastAsia="ＭＳ 明朝"/>
          <w:sz w:val="21"/>
        </w:rPr>
        <w:t>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</w:style>
  <w:style w:type="character" w:styleId="48" w:customStyle="1">
    <w:name w:val="記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Closing"/>
    <w:basedOn w:val="0"/>
    <w:next w:val="0"/>
    <w:link w:val="50"/>
    <w:uiPriority w:val="0"/>
    <w:pPr>
      <w:jc w:val="right"/>
    </w:pPr>
  </w:style>
  <w:style w:type="character" w:styleId="50" w:customStyle="1">
    <w:name w:val="結語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qFormat/>
    <w:rPr>
      <w:rFonts w:ascii="ＭＳ 明朝" w:hAnsi="ＭＳ 明朝" w:eastAsia="ＭＳ 明朝"/>
      <w:kern w:val="0"/>
      <w:sz w:val="20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67</Words>
  <Characters>383</Characters>
  <Application>JUST Note</Application>
  <Lines>0</Lines>
  <Paragraphs>0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2005-05-09T13:42:00Z</cp:lastPrinted>
  <dcterms:created xsi:type="dcterms:W3CDTF">2014-06-11T09:34:00Z</dcterms:created>
  <dcterms:modified xsi:type="dcterms:W3CDTF">2025-07-09T00:58:41Z</dcterms:modified>
  <cp:revision>8</cp:revision>
</cp:coreProperties>
</file>