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厚生労働省通知別記１</w:t>
      </w:r>
      <w:bookmarkStart w:id="0" w:name="_GoBack"/>
      <w:bookmarkEnd w:id="0"/>
      <w:r>
        <w:rPr>
          <w:rFonts w:ascii="ＭＳ ゴシック" w:hAnsi="ＭＳ ゴシック" w:eastAsia="ＭＳ ゴシック" w:asciiTheme="majorEastAsia" w:eastAsiaTheme="majorEastAsia" w:hAnsiTheme="majorEastAsia"/>
        </w:rPr>
        <w:t>様式第５</w: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eastAsia="ＭＳ ゴシック" w:eastAsiaTheme="majorEastAsia" w:ascii="ＭＳ ゴシック" w:hAnsi="ＭＳ ゴシック"/>
        </w:rPr>
      </w:r>
    </w:p>
    <w:tbl>
      <w:tblPr>
        <w:tblStyle w:val="a7"/>
        <w:tblW w:w="9406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5"/>
        <w:gridCol w:w="134"/>
        <w:gridCol w:w="2520"/>
        <w:gridCol w:w="1"/>
        <w:gridCol w:w="6166"/>
      </w:tblGrid>
      <w:tr>
        <w:trPr>
          <w:trHeight w:val="718" w:hRule="atLeast"/>
        </w:trPr>
        <w:tc>
          <w:tcPr>
            <w:tcW w:w="9406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基本財産処分承認申請書</w:t>
            </w:r>
          </w:p>
        </w:tc>
      </w:tr>
      <w:tr>
        <w:trPr>
          <w:trHeight w:val="719" w:hRule="atLeast"/>
        </w:trPr>
        <w:tc>
          <w:tcPr>
            <w:tcW w:w="585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主たる事務所の所在地</w:t>
            </w:r>
          </w:p>
        </w:tc>
        <w:tc>
          <w:tcPr>
            <w:tcW w:w="616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706" w:hRule="atLeast"/>
        </w:trPr>
        <w:tc>
          <w:tcPr>
            <w:tcW w:w="58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26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16"/>
              </w:rPr>
              <w:t>ふりがな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16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706" w:hRule="atLeast"/>
        </w:trPr>
        <w:tc>
          <w:tcPr>
            <w:tcW w:w="58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  <w:tc>
          <w:tcPr>
            <w:tcW w:w="265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理事長の氏名</w:t>
            </w:r>
          </w:p>
        </w:tc>
        <w:tc>
          <w:tcPr>
            <w:tcW w:w="616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印　</w:t>
            </w:r>
          </w:p>
        </w:tc>
      </w:tr>
      <w:tr>
        <w:trPr>
          <w:trHeight w:val="709" w:hRule="atLeast"/>
        </w:trPr>
        <w:tc>
          <w:tcPr>
            <w:tcW w:w="3240" w:type="dxa"/>
            <w:gridSpan w:val="4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709" w:hRule="atLeast"/>
        </w:trPr>
        <w:tc>
          <w:tcPr>
            <w:tcW w:w="3240" w:type="dxa"/>
            <w:gridSpan w:val="4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2194" w:hRule="atLeast"/>
          <w:cantSplit w:val="true"/>
        </w:trPr>
        <w:tc>
          <w:tcPr>
            <w:tcW w:w="71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基本財産を処分する理由</w:t>
            </w:r>
          </w:p>
        </w:tc>
        <w:tc>
          <w:tcPr>
            <w:tcW w:w="868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  <w:tr>
        <w:trPr>
          <w:trHeight w:val="1806" w:hRule="atLeast"/>
          <w:cantSplit w:val="true"/>
        </w:trPr>
        <w:tc>
          <w:tcPr>
            <w:tcW w:w="71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</w:rPr>
              <w:t>処分物件</w:t>
            </w:r>
          </w:p>
        </w:tc>
        <w:tc>
          <w:tcPr>
            <w:tcW w:w="868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明朝" w:eastAsiaTheme="minorEastAsia"/>
                <w:sz w:val="22"/>
              </w:rPr>
            </w:pPr>
            <w:r>
              <w:rPr>
                <w:rFonts w:eastAsia="ＭＳ 明朝" w:eastAsiaTheme="minorEastAsia" w:ascii="ＭＳ ゴシック" w:hAnsi="ＭＳ ゴシック"/>
                <w:sz w:val="22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（注意）</w:t>
      </w:r>
    </w:p>
    <w:p>
      <w:pPr>
        <w:pStyle w:val="Normal"/>
        <w:ind w:firstLine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１　用紙の大きさは、日本工業規格Ａ列４番とすること。</w:t>
      </w:r>
    </w:p>
    <w:p>
      <w:pPr>
        <w:pStyle w:val="Normal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２　基本財産処分の内容欄には、処分の種類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売却、賃貸等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、処分の相手方（買主、借主等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、処分の対価（売買価格、賃貸料等）等を記載すること。</w:t>
      </w:r>
    </w:p>
    <w:p>
      <w:pPr>
        <w:pStyle w:val="Normal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>
      <w:pPr>
        <w:pStyle w:val="Normal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４　この申請書には、次の書類を添付すること。</w: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　　　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１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定款に定める手続を経たことを証明する書類</w: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　　　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２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財産目録</w:t>
      </w:r>
    </w:p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　　　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(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３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)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　処分物件が不動産の場合は、その価格評価書</w:t>
      </w:r>
    </w:p>
    <w:p>
      <w:pPr>
        <w:pStyle w:val="Normal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５　この申請書の提出部数は、正本１通、副本１通とすること。</w:t>
      </w:r>
    </w:p>
    <w:p>
      <w:pPr>
        <w:pStyle w:val="Normal"/>
        <w:ind w:left="420" w:hanging="210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６　記名押印に代えて署名することができる。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ゴシック" w:cs="" w:asciiTheme="minorHAnsi" w:cstheme="minorBidi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078c"/>
    <w:pPr>
      <w:widowControl w:val="false"/>
      <w:bidi w:val="0"/>
      <w:jc w:val="both"/>
    </w:pPr>
    <w:rPr>
      <w:rFonts w:eastAsia="ＭＳ 明朝" w:eastAsiaTheme="minorEastAsia" w:ascii="Century" w:hAnsi="Century" w:cs="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11b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11bb1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b11bb1"/>
    <w:pPr>
      <w:tabs>
        <w:tab w:val="center" w:pos="4252" w:leader="none"/>
        <w:tab w:val="right" w:pos="8504" w:leader="none"/>
      </w:tabs>
      <w:snapToGrid w:val="false"/>
    </w:pPr>
    <w:rPr>
      <w:rFonts w:eastAsia="ＭＳ ゴシック"/>
      <w:sz w:val="24"/>
    </w:rPr>
  </w:style>
  <w:style w:type="paragraph" w:styleId="Style22">
    <w:name w:val="Footer"/>
    <w:basedOn w:val="Normal"/>
    <w:link w:val="a6"/>
    <w:uiPriority w:val="99"/>
    <w:unhideWhenUsed/>
    <w:rsid w:val="00b11bb1"/>
    <w:pPr>
      <w:tabs>
        <w:tab w:val="center" w:pos="4252" w:leader="none"/>
        <w:tab w:val="right" w:pos="8504" w:leader="none"/>
      </w:tabs>
      <w:snapToGrid w:val="false"/>
    </w:pPr>
    <w:rPr>
      <w:rFonts w:eastAsia="ＭＳ ゴシック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