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&#65279;<?xml version="1.0" encoding="utf-8"?>
<Relationships xmlns="http://schemas.openxmlformats.org/package/2006/relationships">
  <Relationship Id="rId3" Type="http://schemas.openxmlformats.org/officeDocument/2006/relationships/custom-properties" Target="docProps/custom.xml" />
  <Relationship Id="rId4" Type="http://schemas.openxmlformats.org/officeDocument/2006/relationships/officeDocument" Target="word/document.xml" 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厚生労働省通知別記１</w:t>
      </w:r>
      <w:bookmarkStart w:id="0" w:name="_GoBack"/>
      <w:bookmarkEnd w:id="0"/>
      <w:r>
        <w:rPr>
          <w:rFonts w:ascii="ＭＳ ゴシック" w:hAnsi="ＭＳ ゴシック" w:eastAsia="ＭＳ ゴシック" w:asciiTheme="majorEastAsia" w:eastAsiaTheme="majorEastAsia" w:hAnsiTheme="majorEastAsia"/>
        </w:rPr>
        <w:t>様式第６</w:t>
      </w:r>
    </w:p>
    <w:p>
      <w:pPr>
        <w:pStyle w:val="Normal"/>
        <w:jc w:val="center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（表　面）</w:t>
      </w:r>
    </w:p>
    <w:tbl>
      <w:tblPr>
        <w:tblStyle w:val="a7"/>
        <w:tblW w:w="9406" w:type="dxa"/>
        <w:jc w:val="left"/>
        <w:tblInd w:w="2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5"/>
        <w:gridCol w:w="675"/>
        <w:gridCol w:w="1260"/>
        <w:gridCol w:w="720"/>
        <w:gridCol w:w="6166"/>
      </w:tblGrid>
      <w:tr>
        <w:trPr>
          <w:trHeight w:val="354" w:hRule="atLeast"/>
        </w:trPr>
        <w:tc>
          <w:tcPr>
            <w:tcW w:w="9406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基本財産担保提供承認申請書</w:t>
            </w:r>
          </w:p>
        </w:tc>
      </w:tr>
      <w:tr>
        <w:trPr>
          <w:trHeight w:val="354" w:hRule="atLeast"/>
        </w:trPr>
        <w:tc>
          <w:tcPr>
            <w:tcW w:w="585" w:type="dxa"/>
            <w:vMerge w:val="restart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申請者</w:t>
            </w:r>
          </w:p>
        </w:tc>
        <w:tc>
          <w:tcPr>
            <w:tcW w:w="265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主たる事務所の所在地</w:t>
            </w:r>
          </w:p>
        </w:tc>
        <w:tc>
          <w:tcPr>
            <w:tcW w:w="61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706" w:hRule="atLeast"/>
        </w:trPr>
        <w:tc>
          <w:tcPr>
            <w:tcW w:w="5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265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16"/>
              </w:rPr>
              <w:t>ふりがな</w:t>
            </w:r>
          </w:p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名称</w:t>
            </w:r>
          </w:p>
        </w:tc>
        <w:tc>
          <w:tcPr>
            <w:tcW w:w="61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327" w:hRule="atLeast"/>
        </w:trPr>
        <w:tc>
          <w:tcPr>
            <w:tcW w:w="585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265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理事長の氏名</w:t>
            </w:r>
          </w:p>
        </w:tc>
        <w:tc>
          <w:tcPr>
            <w:tcW w:w="616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印　</w:t>
            </w:r>
          </w:p>
        </w:tc>
      </w:tr>
      <w:tr>
        <w:trPr>
          <w:trHeight w:val="314" w:hRule="atLeast"/>
        </w:trPr>
        <w:tc>
          <w:tcPr>
            <w:tcW w:w="3240" w:type="dxa"/>
            <w:gridSpan w:val="4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1087" w:hRule="atLeast"/>
          <w:cantSplit w:val="true"/>
        </w:trPr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1089" w:hRule="atLeast"/>
          <w:cantSplit w:val="true"/>
        </w:trPr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713" w:hRule="atLeast"/>
          <w:cantSplit w:val="true"/>
        </w:trPr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330" w:hRule="atLeast"/>
          <w:cantSplit w:val="true"/>
        </w:trPr>
        <w:tc>
          <w:tcPr>
            <w:tcW w:w="1260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1260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315" w:hRule="atLeast"/>
          <w:cantSplit w:val="true"/>
        </w:trPr>
        <w:tc>
          <w:tcPr>
            <w:tcW w:w="1260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300" w:hRule="atLeast"/>
          <w:cantSplit w:val="true"/>
        </w:trPr>
        <w:tc>
          <w:tcPr>
            <w:tcW w:w="1260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1260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285" w:hRule="atLeast"/>
          <w:cantSplit w:val="true"/>
        </w:trPr>
        <w:tc>
          <w:tcPr>
            <w:tcW w:w="1260" w:type="dxa"/>
            <w:gridSpan w:val="2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  <w:tr>
        <w:trPr>
          <w:trHeight w:val="1376" w:hRule="atLeast"/>
          <w:cantSplit w:val="true"/>
        </w:trPr>
        <w:tc>
          <w:tcPr>
            <w:tcW w:w="1260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</w:pPr>
            <w:r>
              <w:rPr>
                <w:rFonts w:ascii="ＭＳ ゴシック" w:hAnsi="ＭＳ ゴシック" w:eastAsia="ＭＳ ゴシック" w:asciiTheme="majorEastAsia" w:eastAsiaTheme="majorEastAsia" w:hAnsiTheme="major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ゴシック" w:hAnsi="ＭＳ ゴシック" w:eastAsia="ＭＳ 明朝" w:eastAsiaTheme="minorEastAsia"/>
                <w:sz w:val="22"/>
              </w:rPr>
            </w:pPr>
            <w:r>
              <w:rPr>
                <w:rFonts w:eastAsia="ＭＳ 明朝" w:eastAsiaTheme="minorEastAsia" w:ascii="ＭＳ ゴシック" w:hAnsi="ＭＳ ゴシック"/>
                <w:sz w:val="22"/>
              </w:rPr>
            </w:r>
          </w:p>
        </w:tc>
      </w:tr>
    </w:tbl>
    <w:p>
      <w:pPr>
        <w:pStyle w:val="Normal"/>
        <w:spacing w:lineRule="exact" w:line="28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（注意）</w:t>
      </w:r>
    </w:p>
    <w:p>
      <w:pPr>
        <w:pStyle w:val="Normal"/>
        <w:spacing w:lineRule="exact" w:line="280"/>
        <w:ind w:firstLine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１　用紙の大きさは、日本工業規格Ａ列４番とすること。</w:t>
      </w:r>
    </w:p>
    <w:p>
      <w:pPr>
        <w:pStyle w:val="Normal"/>
        <w:spacing w:lineRule="exact" w:line="280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２　記載事項が多いため、この様式によることができないときは、適宜用紙（大きさは、日本工業規格Ａ列４番とする。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の枚数を増加し、この様式に準じた申請書を作成すること。</w:t>
      </w:r>
    </w:p>
    <w:p>
      <w:pPr>
        <w:pStyle w:val="Normal"/>
        <w:spacing w:lineRule="exact" w:line="280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３　償還計画の欄には、償還についての年次計画を記載するとともに、その償還財源を明記すること。</w:t>
      </w:r>
    </w:p>
    <w:p>
      <w:pPr>
        <w:pStyle w:val="Normal"/>
        <w:spacing w:lineRule="exact" w:line="280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>
      <w:pPr>
        <w:pStyle w:val="Normal"/>
        <w:spacing w:lineRule="exact" w:line="280"/>
        <w:ind w:left="420" w:firstLine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なお、既に担保に供している物件をさらに担保に供するときは、その旨を附記すること。</w:t>
      </w:r>
    </w:p>
    <w:p>
      <w:pPr>
        <w:pStyle w:val="Normal"/>
        <w:spacing w:lineRule="exact" w:line="280"/>
        <w:ind w:firstLine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５　この申請書には、次の書類を添附すること。</w:t>
      </w:r>
    </w:p>
    <w:p>
      <w:pPr>
        <w:pStyle w:val="Normal"/>
        <w:spacing w:lineRule="exact" w:line="280"/>
        <w:ind w:firstLine="42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ascii="ＭＳ ゴシック" w:hAnsi="ＭＳ ゴシック" w:asciiTheme="majorEastAsia" w:eastAsiaTheme="majorEastAsia" w:hAnsiTheme="majorEastAsia"/>
        </w:rPr>
        <w:t>(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１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定款に定める手続を経たことを証明する書類</w:t>
      </w:r>
    </w:p>
    <w:p>
      <w:pPr>
        <w:pStyle w:val="Normal"/>
        <w:spacing w:lineRule="exact" w:line="280"/>
        <w:ind w:firstLine="42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ascii="ＭＳ ゴシック" w:hAnsi="ＭＳ ゴシック" w:asciiTheme="majorEastAsia" w:eastAsiaTheme="majorEastAsia" w:hAnsiTheme="majorEastAsia"/>
        </w:rPr>
        <w:t>(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２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財産目録</w:t>
      </w:r>
    </w:p>
    <w:p>
      <w:pPr>
        <w:pStyle w:val="Normal"/>
        <w:spacing w:lineRule="exact" w:line="280"/>
        <w:ind w:firstLine="42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eastAsia="ＭＳ ゴシック" w:ascii="ＭＳ ゴシック" w:hAnsi="ＭＳ ゴシック" w:asciiTheme="majorEastAsia" w:eastAsiaTheme="majorEastAsia" w:hAnsiTheme="majorEastAsia"/>
        </w:rPr>
        <w:t>(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３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　償還財源として寄付を予定している場合は、法人と寄付者の間の贈与契約書の写</w:t>
      </w:r>
    </w:p>
    <w:p>
      <w:pPr>
        <w:pStyle w:val="Normal"/>
        <w:spacing w:lineRule="exact" w:line="280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６　この申請書の提出部数は、正本１通、副本１通とすること。</w:t>
      </w:r>
    </w:p>
    <w:p>
      <w:pPr>
        <w:pStyle w:val="Normal"/>
        <w:spacing w:lineRule="exact" w:line="280"/>
        <w:ind w:left="420" w:hanging="210"/>
        <w:rPr>
          <w:rFonts w:ascii="ＭＳ ゴシック" w:hAnsi="ＭＳ ゴシック" w:eastAsia="ＭＳ ゴシック" w:asciiTheme="majorEastAsia" w:eastAsiaTheme="majorEastAsia" w:hAnsiTheme="majorEastAsia"/>
        </w:rPr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７　資金借入れ以外の理由で、基本財産を担保に供する場合には、この様式によらないで、適宜申請書（左横書きとし、用紙は日本工業規格Ａ列４番とする。</w:t>
      </w:r>
      <w:r>
        <w:rPr>
          <w:rFonts w:eastAsia="ＭＳ ゴシック" w:ascii="ＭＳ ゴシック" w:hAnsi="ＭＳ ゴシック" w:asciiTheme="majorEastAsia" w:eastAsiaTheme="majorEastAsia" w:hAnsiTheme="majorEastAsia"/>
        </w:rPr>
        <w:t>)</w:t>
      </w:r>
      <w:r>
        <w:rPr>
          <w:rFonts w:ascii="ＭＳ ゴシック" w:hAnsi="ＭＳ ゴシック" w:eastAsia="ＭＳ ゴシック" w:asciiTheme="majorEastAsia" w:eastAsiaTheme="majorEastAsia" w:hAnsiTheme="majorEastAsia"/>
        </w:rPr>
        <w:t>を作成すること。</w:t>
      </w:r>
    </w:p>
    <w:p>
      <w:pPr>
        <w:pStyle w:val="Normal"/>
        <w:spacing w:lineRule="exact" w:line="280"/>
        <w:ind w:left="420" w:hanging="210"/>
        <w:rPr/>
      </w:pPr>
      <w:r>
        <w:rPr>
          <w:rFonts w:ascii="ＭＳ ゴシック" w:hAnsi="ＭＳ ゴシック" w:eastAsia="ＭＳ ゴシック" w:asciiTheme="majorEastAsia" w:eastAsiaTheme="majorEastAsia" w:hAnsiTheme="majorEastAsia"/>
        </w:rPr>
        <w:t>８　記名押印に代えて署名することができる。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lines" w:linePitch="36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ゴシック" w:cs="" w:asciiTheme="minorHAnsi" w:cstheme="minorBidi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078c"/>
    <w:pPr>
      <w:widowControl w:val="false"/>
      <w:bidi w:val="0"/>
      <w:jc w:val="both"/>
    </w:pPr>
    <w:rPr>
      <w:rFonts w:eastAsia="ＭＳ 明朝" w:eastAsiaTheme="minorEastAsia" w:ascii="Century" w:hAnsi="Century" w:cs="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b11bb1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b11bb1"/>
    <w:rPr/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b11bb1"/>
    <w:pPr>
      <w:tabs>
        <w:tab w:val="center" w:pos="4252" w:leader="none"/>
        <w:tab w:val="right" w:pos="8504" w:leader="none"/>
      </w:tabs>
      <w:snapToGrid w:val="false"/>
    </w:pPr>
    <w:rPr>
      <w:rFonts w:eastAsia="ＭＳ ゴシック"/>
      <w:sz w:val="24"/>
    </w:rPr>
  </w:style>
  <w:style w:type="paragraph" w:styleId="Style22">
    <w:name w:val="Footer"/>
    <w:basedOn w:val="Normal"/>
    <w:link w:val="a6"/>
    <w:uiPriority w:val="99"/>
    <w:unhideWhenUsed/>
    <w:rsid w:val="00b11bb1"/>
    <w:pPr>
      <w:tabs>
        <w:tab w:val="center" w:pos="4252" w:leader="none"/>
        <w:tab w:val="right" w:pos="8504" w:leader="none"/>
      </w:tabs>
      <w:snapToGrid w:val="false"/>
    </w:pPr>
    <w:rPr>
      <w:rFonts w:eastAsia="ＭＳ ゴシック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厚生労働省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