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right"/>
        <w:rPr>
          <w:rFonts w:hint="default" w:ascii="ＭＳ 明朝" w:hAnsi="ＭＳ 明朝" w:eastAsia="ＭＳ 明朝"/>
          <w:kern w:val="0"/>
          <w:sz w:val="22"/>
        </w:rPr>
      </w:pPr>
      <w:r>
        <w:rPr>
          <w:rFonts w:hint="eastAsia" w:ascii="ＭＳ 明朝" w:hAnsi="ＭＳ 明朝" w:eastAsia="ＭＳ 明朝"/>
          <w:kern w:val="0"/>
          <w:sz w:val="22"/>
        </w:rPr>
        <w:t>令和　　年　　月　　日</w:t>
      </w:r>
    </w:p>
    <w:p>
      <w:pPr>
        <w:pStyle w:val="0"/>
        <w:autoSpaceDE w:val="0"/>
        <w:autoSpaceDN w:val="0"/>
        <w:adjustRightInd w:val="0"/>
        <w:jc w:val="center"/>
        <w:rPr>
          <w:rFonts w:hint="default" w:ascii="ＭＳ 明朝" w:hAnsi="ＭＳ 明朝" w:eastAsia="ＭＳ 明朝"/>
          <w:kern w:val="0"/>
          <w:sz w:val="32"/>
        </w:rPr>
      </w:pPr>
      <w:r>
        <w:rPr>
          <w:rFonts w:hint="eastAsia" w:ascii="ＭＳ 明朝" w:hAnsi="ＭＳ 明朝" w:eastAsia="ＭＳ 明朝"/>
          <w:kern w:val="0"/>
          <w:sz w:val="32"/>
        </w:rPr>
        <w:t>誓　約　書</w:t>
      </w:r>
    </w:p>
    <w:p>
      <w:pPr>
        <w:pStyle w:val="0"/>
        <w:autoSpaceDE w:val="0"/>
        <w:autoSpaceDN w:val="0"/>
        <w:adjustRightInd w:val="0"/>
        <w:jc w:val="left"/>
        <w:rPr>
          <w:rFonts w:hint="default" w:ascii="ＭＳ 明朝" w:hAnsi="ＭＳ 明朝" w:eastAsia="ＭＳ 明朝"/>
          <w:kern w:val="0"/>
          <w:sz w:val="22"/>
        </w:rPr>
      </w:pPr>
      <w:r>
        <w:rPr>
          <w:rFonts w:hint="eastAsia" w:ascii="ＭＳ 明朝" w:hAnsi="ＭＳ 明朝" w:eastAsia="ＭＳ 明朝"/>
          <w:kern w:val="0"/>
          <w:sz w:val="22"/>
        </w:rPr>
        <w:t>あて先）鴻巣市長</w:t>
      </w:r>
    </w:p>
    <w:p>
      <w:pPr>
        <w:pStyle w:val="0"/>
        <w:autoSpaceDE w:val="0"/>
        <w:autoSpaceDN w:val="0"/>
        <w:adjustRightInd w:val="0"/>
        <w:ind w:firstLine="1100" w:firstLineChars="500"/>
        <w:jc w:val="left"/>
        <w:rPr>
          <w:rFonts w:hint="default" w:ascii="ＭＳ 明朝" w:hAnsi="ＭＳ 明朝" w:eastAsia="ＭＳ 明朝"/>
          <w:kern w:val="0"/>
          <w:sz w:val="22"/>
        </w:rPr>
      </w:pPr>
      <w:r>
        <w:rPr>
          <w:rFonts w:hint="eastAsia" w:ascii="ＭＳ 明朝" w:hAnsi="ＭＳ 明朝" w:eastAsia="ＭＳ 明朝"/>
          <w:kern w:val="0"/>
          <w:sz w:val="22"/>
        </w:rPr>
        <w:t>並木　正年　</w:t>
      </w:r>
    </w:p>
    <w:p>
      <w:pPr>
        <w:pStyle w:val="0"/>
        <w:tabs>
          <w:tab w:val="left" w:leader="none" w:pos="7230"/>
        </w:tabs>
        <w:autoSpaceDE w:val="0"/>
        <w:autoSpaceDN w:val="0"/>
        <w:adjustRightInd w:val="0"/>
        <w:ind w:left="5076" w:leftChars="2417" w:firstLine="21"/>
        <w:jc w:val="left"/>
        <w:rPr>
          <w:rFonts w:hint="default" w:ascii="ＭＳ 明朝" w:hAnsi="ＭＳ 明朝" w:eastAsia="ＭＳ 明朝"/>
          <w:kern w:val="0"/>
          <w:sz w:val="22"/>
        </w:rPr>
      </w:pPr>
      <w:r>
        <w:rPr>
          <w:rFonts w:hint="eastAsia" w:ascii="ＭＳ 明朝" w:hAnsi="ＭＳ 明朝" w:eastAsia="ＭＳ 明朝"/>
          <w:spacing w:val="330"/>
          <w:kern w:val="0"/>
          <w:sz w:val="22"/>
          <w:fitText w:val="1100" w:id="1"/>
        </w:rPr>
        <w:t>名</w:t>
      </w:r>
      <w:r>
        <w:rPr>
          <w:rFonts w:hint="eastAsia" w:ascii="ＭＳ 明朝" w:hAnsi="ＭＳ 明朝" w:eastAsia="ＭＳ 明朝"/>
          <w:kern w:val="0"/>
          <w:sz w:val="22"/>
          <w:fitText w:val="1100" w:id="1"/>
        </w:rPr>
        <w:t>称</w:t>
      </w:r>
    </w:p>
    <w:p>
      <w:pPr>
        <w:pStyle w:val="0"/>
        <w:autoSpaceDE w:val="0"/>
        <w:autoSpaceDN w:val="0"/>
        <w:adjustRightInd w:val="0"/>
        <w:ind w:left="5103" w:leftChars="2430" w:firstLine="1"/>
        <w:jc w:val="left"/>
        <w:rPr>
          <w:rFonts w:hint="default" w:ascii="ＭＳ 明朝" w:hAnsi="ＭＳ 明朝" w:eastAsia="ＭＳ 明朝"/>
          <w:kern w:val="0"/>
          <w:sz w:val="22"/>
        </w:rPr>
      </w:pPr>
      <w:r>
        <w:rPr>
          <w:rFonts w:hint="eastAsia" w:ascii="ＭＳ 明朝" w:hAnsi="ＭＳ 明朝" w:eastAsia="ＭＳ 明朝"/>
          <w:spacing w:val="110"/>
          <w:kern w:val="0"/>
          <w:sz w:val="22"/>
          <w:fitText w:val="1100" w:id="2"/>
        </w:rPr>
        <w:t>所在</w:t>
      </w:r>
      <w:r>
        <w:rPr>
          <w:rFonts w:hint="eastAsia" w:ascii="ＭＳ 明朝" w:hAnsi="ＭＳ 明朝" w:eastAsia="ＭＳ 明朝"/>
          <w:kern w:val="0"/>
          <w:sz w:val="22"/>
          <w:fitText w:val="1100" w:id="2"/>
        </w:rPr>
        <w:t>地</w:t>
      </w:r>
    </w:p>
    <w:p>
      <w:pPr>
        <w:pStyle w:val="0"/>
        <w:autoSpaceDE w:val="0"/>
        <w:autoSpaceDN w:val="0"/>
        <w:adjustRightInd w:val="0"/>
        <w:ind w:firstLine="5108" w:firstLineChars="2322"/>
        <w:jc w:val="left"/>
        <w:rPr>
          <w:rFonts w:hint="default" w:ascii="ＭＳ 明朝" w:hAnsi="ＭＳ 明朝" w:eastAsia="ＭＳ 明朝"/>
          <w:kern w:val="0"/>
          <w:sz w:val="22"/>
        </w:rPr>
      </w:pPr>
      <w:r>
        <w:rPr>
          <w:rFonts w:hint="eastAsia" w:ascii="ＭＳ 明朝" w:hAnsi="ＭＳ 明朝" w:eastAsia="ＭＳ 明朝"/>
          <w:kern w:val="0"/>
          <w:sz w:val="22"/>
          <w:fitText w:val="1100" w:id="3"/>
        </w:rPr>
        <w:t>代表者氏名</w:t>
      </w:r>
      <w:r>
        <w:rPr>
          <w:rFonts w:hint="eastAsia" w:ascii="ＭＳ 明朝" w:hAnsi="ＭＳ 明朝" w:eastAsia="ＭＳ 明朝"/>
          <w:kern w:val="0"/>
          <w:sz w:val="22"/>
        </w:rPr>
        <w:t>　　　　　　　　　　　　　　㊞</w:t>
      </w:r>
    </w:p>
    <w:p>
      <w:pPr>
        <w:pStyle w:val="0"/>
        <w:autoSpaceDE w:val="0"/>
        <w:autoSpaceDN w:val="0"/>
        <w:adjustRightInd w:val="0"/>
        <w:jc w:val="left"/>
        <w:rPr>
          <w:rFonts w:hint="default" w:ascii="ＭＳ 明朝" w:hAnsi="ＭＳ 明朝" w:eastAsia="ＭＳ 明朝"/>
          <w:kern w:val="0"/>
          <w:sz w:val="22"/>
        </w:rPr>
      </w:pPr>
    </w:p>
    <w:p>
      <w:pPr>
        <w:pStyle w:val="0"/>
        <w:rPr>
          <w:rFonts w:hint="default" w:ascii="ＭＳ 明朝" w:hAnsi="ＭＳ 明朝" w:eastAsia="ＭＳ 明朝"/>
          <w:sz w:val="22"/>
        </w:rPr>
      </w:pPr>
      <w:r>
        <w:rPr>
          <w:rFonts w:hint="eastAsia" w:ascii="ＭＳ 明朝" w:hAnsi="ＭＳ 明朝" w:eastAsia="ＭＳ 明朝"/>
        </w:rPr>
        <w:t>　</w:t>
      </w:r>
      <w:r>
        <w:rPr>
          <w:rFonts w:hint="eastAsia" w:ascii="ＭＳ 明朝" w:hAnsi="ＭＳ 明朝" w:eastAsia="ＭＳ 明朝"/>
          <w:sz w:val="22"/>
        </w:rPr>
        <w:t>鴻巣市放課後児童クラブ入退室管理システム導入事業</w:t>
      </w:r>
      <w:bookmarkStart w:id="0" w:name="_GoBack"/>
      <w:bookmarkEnd w:id="0"/>
      <w:r>
        <w:rPr>
          <w:rFonts w:hint="eastAsia" w:ascii="ＭＳ 明朝" w:hAnsi="ＭＳ 明朝" w:eastAsia="ＭＳ 明朝"/>
          <w:sz w:val="22"/>
        </w:rPr>
        <w:t>プロポーザルへの参加にあたり、下記のすべての事項に該当していること、及び提出書類の内容について事実に相違ないことを誓約します。</w:t>
      </w:r>
    </w:p>
    <w:p>
      <w:pPr>
        <w:pStyle w:val="0"/>
        <w:rPr>
          <w:rFonts w:hint="default" w:ascii="ＭＳ 明朝" w:hAnsi="ＭＳ 明朝" w:eastAsia="ＭＳ 明朝"/>
        </w:rPr>
      </w:pPr>
      <w:r>
        <w:rPr>
          <w:rFonts w:hint="eastAsia" w:ascii="ＭＳ 明朝" w:hAnsi="ＭＳ 明朝" w:eastAsia="ＭＳ 明朝"/>
          <w:sz w:val="22"/>
        </w:rPr>
        <w:t>　また、後日、誓約した内容に違反する事実が判明した場合には、いかなる措置を受けましても異存のないことを誓約します。</w:t>
      </w:r>
    </w:p>
    <w:p>
      <w:pPr>
        <w:pStyle w:val="0"/>
        <w:autoSpaceDE w:val="0"/>
        <w:autoSpaceDN w:val="0"/>
        <w:adjustRightInd w:val="0"/>
        <w:jc w:val="left"/>
        <w:rPr>
          <w:rFonts w:hint="default" w:ascii="ＭＳ 明朝" w:hAnsi="ＭＳ 明朝" w:eastAsia="ＭＳ 明朝"/>
          <w:kern w:val="0"/>
          <w:sz w:val="22"/>
        </w:rPr>
      </w:pPr>
    </w:p>
    <w:p>
      <w:pPr>
        <w:pStyle w:val="15"/>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sz w:val="22"/>
        </w:rPr>
      </w:pPr>
    </w:p>
    <w:p>
      <w:pPr>
        <w:pStyle w:val="25"/>
        <w:numPr>
          <w:ilvl w:val="0"/>
          <w:numId w:val="1"/>
        </w:numPr>
        <w:autoSpaceDE w:val="0"/>
        <w:autoSpaceDN w:val="0"/>
        <w:adjustRightInd w:val="0"/>
        <w:ind w:left="957" w:leftChars="135" w:right="-460" w:rightChars="-219" w:hanging="674" w:hangingChars="321"/>
        <w:jc w:val="left"/>
        <w:rPr>
          <w:rFonts w:hint="default" w:ascii="ＭＳ 明朝" w:hAnsi="ＭＳ 明朝" w:eastAsia="ＭＳ 明朝"/>
          <w:kern w:val="0"/>
          <w:sz w:val="22"/>
        </w:rPr>
      </w:pPr>
      <w:r>
        <w:rPr>
          <w:rFonts w:hint="eastAsia" w:ascii="ＭＳ 明朝" w:hAnsi="ＭＳ 明朝" w:eastAsia="ＭＳ 明朝"/>
          <w:color w:val="000000" w:themeColor="text1"/>
        </w:rPr>
        <w:t>地方自治法施行令</w:t>
      </w:r>
      <w:r>
        <w:rPr>
          <w:rFonts w:hint="default" w:ascii="ＭＳ 明朝" w:hAnsi="ＭＳ 明朝" w:eastAsia="ＭＳ 明朝"/>
          <w:color w:val="000000" w:themeColor="text1"/>
        </w:rPr>
        <w:t>(</w:t>
      </w:r>
      <w:r>
        <w:rPr>
          <w:rFonts w:hint="default" w:ascii="ＭＳ 明朝" w:hAnsi="ＭＳ 明朝" w:eastAsia="ＭＳ 明朝"/>
          <w:color w:val="000000" w:themeColor="text1"/>
        </w:rPr>
        <w:t>昭和</w:t>
      </w:r>
      <w:r>
        <w:rPr>
          <w:rFonts w:hint="default" w:ascii="ＭＳ 明朝" w:hAnsi="ＭＳ 明朝" w:eastAsia="ＭＳ 明朝"/>
          <w:color w:val="000000" w:themeColor="text1"/>
        </w:rPr>
        <w:t>22</w:t>
      </w:r>
      <w:r>
        <w:rPr>
          <w:rFonts w:hint="default" w:ascii="ＭＳ 明朝" w:hAnsi="ＭＳ 明朝" w:eastAsia="ＭＳ 明朝"/>
          <w:color w:val="000000" w:themeColor="text1"/>
        </w:rPr>
        <w:t>年政令第</w:t>
      </w:r>
      <w:r>
        <w:rPr>
          <w:rFonts w:hint="default" w:ascii="ＭＳ 明朝" w:hAnsi="ＭＳ 明朝" w:eastAsia="ＭＳ 明朝"/>
          <w:color w:val="000000" w:themeColor="text1"/>
        </w:rPr>
        <w:t>16</w:t>
      </w:r>
      <w:r>
        <w:rPr>
          <w:rFonts w:hint="default" w:ascii="ＭＳ 明朝" w:hAnsi="ＭＳ 明朝" w:eastAsia="ＭＳ 明朝"/>
          <w:color w:val="000000" w:themeColor="text1"/>
        </w:rPr>
        <w:t>号</w:t>
      </w:r>
      <w:r>
        <w:rPr>
          <w:rFonts w:hint="default" w:ascii="ＭＳ 明朝" w:hAnsi="ＭＳ 明朝" w:eastAsia="ＭＳ 明朝"/>
          <w:color w:val="000000" w:themeColor="text1"/>
        </w:rPr>
        <w:t>)</w:t>
      </w:r>
      <w:r>
        <w:rPr>
          <w:rFonts w:hint="default" w:ascii="ＭＳ 明朝" w:hAnsi="ＭＳ 明朝" w:eastAsia="ＭＳ 明朝"/>
          <w:color w:val="000000" w:themeColor="text1"/>
        </w:rPr>
        <w:t>第１６７条の４の規定のいずれにも該当していないこと</w:t>
      </w:r>
      <w:r>
        <w:rPr>
          <w:rFonts w:hint="eastAsia" w:ascii="ＭＳ 明朝" w:hAnsi="ＭＳ 明朝" w:eastAsia="ＭＳ 明朝"/>
          <w:color w:val="000000" w:themeColor="text1"/>
        </w:rPr>
        <w:t>。</w:t>
      </w:r>
    </w:p>
    <w:p>
      <w:pPr>
        <w:pStyle w:val="25"/>
        <w:numPr>
          <w:ilvl w:val="0"/>
          <w:numId w:val="1"/>
        </w:numPr>
        <w:autoSpaceDE w:val="0"/>
        <w:autoSpaceDN w:val="0"/>
        <w:adjustRightInd w:val="0"/>
        <w:ind w:left="989" w:leftChars="135" w:hanging="706" w:hangingChars="321"/>
        <w:jc w:val="left"/>
        <w:rPr>
          <w:rFonts w:hint="default" w:ascii="ＭＳ 明朝" w:hAnsi="ＭＳ 明朝" w:eastAsia="ＭＳ 明朝"/>
          <w:kern w:val="0"/>
          <w:sz w:val="22"/>
        </w:rPr>
      </w:pPr>
      <w:r>
        <w:rPr>
          <w:rFonts w:hint="eastAsia" w:ascii="ＭＳ 明朝" w:hAnsi="ＭＳ 明朝" w:eastAsia="ＭＳ 明朝"/>
          <w:color w:val="000000" w:themeColor="text1"/>
          <w:kern w:val="0"/>
          <w:sz w:val="22"/>
        </w:rPr>
        <w:t>会社更生法</w:t>
      </w:r>
      <w:r>
        <w:rPr>
          <w:rFonts w:hint="default" w:ascii="ＭＳ 明朝" w:hAnsi="ＭＳ 明朝" w:eastAsia="ＭＳ 明朝"/>
          <w:color w:val="000000" w:themeColor="text1"/>
          <w:kern w:val="0"/>
          <w:sz w:val="22"/>
        </w:rPr>
        <w:t>(</w:t>
      </w:r>
      <w:r>
        <w:rPr>
          <w:rFonts w:hint="default" w:ascii="ＭＳ 明朝" w:hAnsi="ＭＳ 明朝" w:eastAsia="ＭＳ 明朝"/>
          <w:color w:val="000000" w:themeColor="text1"/>
          <w:kern w:val="0"/>
          <w:sz w:val="22"/>
        </w:rPr>
        <w:t>平成</w:t>
      </w:r>
      <w:r>
        <w:rPr>
          <w:rFonts w:hint="default" w:ascii="ＭＳ 明朝" w:hAnsi="ＭＳ 明朝" w:eastAsia="ＭＳ 明朝"/>
          <w:color w:val="000000" w:themeColor="text1"/>
          <w:kern w:val="0"/>
          <w:sz w:val="22"/>
        </w:rPr>
        <w:t>14</w:t>
      </w:r>
      <w:r>
        <w:rPr>
          <w:rFonts w:hint="default" w:ascii="ＭＳ 明朝" w:hAnsi="ＭＳ 明朝" w:eastAsia="ＭＳ 明朝"/>
          <w:color w:val="000000" w:themeColor="text1"/>
          <w:kern w:val="0"/>
          <w:sz w:val="22"/>
        </w:rPr>
        <w:t>年法律第</w:t>
      </w:r>
      <w:r>
        <w:rPr>
          <w:rFonts w:hint="default" w:ascii="ＭＳ 明朝" w:hAnsi="ＭＳ 明朝" w:eastAsia="ＭＳ 明朝"/>
          <w:color w:val="000000" w:themeColor="text1"/>
          <w:kern w:val="0"/>
          <w:sz w:val="22"/>
        </w:rPr>
        <w:t>154</w:t>
      </w:r>
      <w:r>
        <w:rPr>
          <w:rFonts w:hint="default" w:ascii="ＭＳ 明朝" w:hAnsi="ＭＳ 明朝" w:eastAsia="ＭＳ 明朝"/>
          <w:color w:val="000000" w:themeColor="text1"/>
          <w:kern w:val="0"/>
          <w:sz w:val="22"/>
        </w:rPr>
        <w:t>号</w:t>
      </w:r>
      <w:r>
        <w:rPr>
          <w:rFonts w:hint="default" w:ascii="ＭＳ 明朝" w:hAnsi="ＭＳ 明朝" w:eastAsia="ＭＳ 明朝"/>
          <w:color w:val="000000" w:themeColor="text1"/>
          <w:kern w:val="0"/>
          <w:sz w:val="22"/>
        </w:rPr>
        <w:t>)</w:t>
      </w:r>
      <w:r>
        <w:rPr>
          <w:rFonts w:hint="default" w:ascii="ＭＳ 明朝" w:hAnsi="ＭＳ 明朝" w:eastAsia="ＭＳ 明朝"/>
          <w:color w:val="000000" w:themeColor="text1"/>
          <w:kern w:val="0"/>
          <w:sz w:val="22"/>
        </w:rPr>
        <w:t>に基づき、更正手続き開始の申し立てがなされている者でないこと</w:t>
      </w:r>
      <w:r>
        <w:rPr>
          <w:rFonts w:hint="eastAsia" w:ascii="ＭＳ 明朝" w:hAnsi="ＭＳ 明朝" w:eastAsia="ＭＳ 明朝"/>
          <w:color w:val="000000" w:themeColor="text1"/>
          <w:kern w:val="0"/>
          <w:sz w:val="22"/>
        </w:rPr>
        <w:t>。</w:t>
      </w:r>
    </w:p>
    <w:p>
      <w:pPr>
        <w:pStyle w:val="25"/>
        <w:numPr>
          <w:ilvl w:val="0"/>
          <w:numId w:val="1"/>
        </w:numPr>
        <w:autoSpaceDE w:val="0"/>
        <w:autoSpaceDN w:val="0"/>
        <w:adjustRightInd w:val="0"/>
        <w:ind w:left="989" w:leftChars="135" w:hanging="706" w:hangingChars="321"/>
        <w:jc w:val="left"/>
        <w:rPr>
          <w:rFonts w:hint="default" w:ascii="ＭＳ 明朝" w:hAnsi="ＭＳ 明朝" w:eastAsia="ＭＳ 明朝"/>
          <w:kern w:val="0"/>
          <w:sz w:val="22"/>
        </w:rPr>
      </w:pPr>
      <w:r>
        <w:rPr>
          <w:rFonts w:hint="eastAsia" w:ascii="ＭＳ 明朝" w:hAnsi="ＭＳ 明朝" w:eastAsia="ＭＳ 明朝"/>
          <w:color w:val="000000" w:themeColor="text1"/>
          <w:kern w:val="0"/>
          <w:sz w:val="22"/>
        </w:rPr>
        <w:t>民事再生法</w:t>
      </w:r>
      <w:r>
        <w:rPr>
          <w:rFonts w:hint="default" w:ascii="ＭＳ 明朝" w:hAnsi="ＭＳ 明朝" w:eastAsia="ＭＳ 明朝"/>
          <w:color w:val="000000" w:themeColor="text1"/>
          <w:kern w:val="0"/>
          <w:sz w:val="22"/>
        </w:rPr>
        <w:t>(</w:t>
      </w:r>
      <w:r>
        <w:rPr>
          <w:rFonts w:hint="default" w:ascii="ＭＳ 明朝" w:hAnsi="ＭＳ 明朝" w:eastAsia="ＭＳ 明朝"/>
          <w:color w:val="000000" w:themeColor="text1"/>
          <w:kern w:val="0"/>
          <w:sz w:val="22"/>
        </w:rPr>
        <w:t>平成</w:t>
      </w:r>
      <w:r>
        <w:rPr>
          <w:rFonts w:hint="default" w:ascii="ＭＳ 明朝" w:hAnsi="ＭＳ 明朝" w:eastAsia="ＭＳ 明朝"/>
          <w:color w:val="000000" w:themeColor="text1"/>
          <w:kern w:val="0"/>
          <w:sz w:val="22"/>
        </w:rPr>
        <w:t>11</w:t>
      </w:r>
      <w:r>
        <w:rPr>
          <w:rFonts w:hint="default" w:ascii="ＭＳ 明朝" w:hAnsi="ＭＳ 明朝" w:eastAsia="ＭＳ 明朝"/>
          <w:color w:val="000000" w:themeColor="text1"/>
          <w:kern w:val="0"/>
          <w:sz w:val="22"/>
        </w:rPr>
        <w:t>年法律第</w:t>
      </w:r>
      <w:r>
        <w:rPr>
          <w:rFonts w:hint="default" w:ascii="ＭＳ 明朝" w:hAnsi="ＭＳ 明朝" w:eastAsia="ＭＳ 明朝"/>
          <w:color w:val="000000" w:themeColor="text1"/>
          <w:kern w:val="0"/>
          <w:sz w:val="22"/>
        </w:rPr>
        <w:t>225</w:t>
      </w:r>
      <w:r>
        <w:rPr>
          <w:rFonts w:hint="default" w:ascii="ＭＳ 明朝" w:hAnsi="ＭＳ 明朝" w:eastAsia="ＭＳ 明朝"/>
          <w:color w:val="000000" w:themeColor="text1"/>
          <w:kern w:val="0"/>
          <w:sz w:val="22"/>
        </w:rPr>
        <w:t>号</w:t>
      </w:r>
      <w:r>
        <w:rPr>
          <w:rFonts w:hint="default" w:ascii="ＭＳ 明朝" w:hAnsi="ＭＳ 明朝" w:eastAsia="ＭＳ 明朝"/>
          <w:color w:val="000000" w:themeColor="text1"/>
          <w:kern w:val="0"/>
          <w:sz w:val="22"/>
        </w:rPr>
        <w:t>)</w:t>
      </w:r>
      <w:r>
        <w:rPr>
          <w:rFonts w:hint="default" w:ascii="ＭＳ 明朝" w:hAnsi="ＭＳ 明朝" w:eastAsia="ＭＳ 明朝"/>
          <w:color w:val="000000" w:themeColor="text1"/>
          <w:kern w:val="0"/>
          <w:sz w:val="22"/>
        </w:rPr>
        <w:t>に基づき再生手続き開始の申し立てがなされている者でないこと。</w:t>
      </w:r>
    </w:p>
    <w:p>
      <w:pPr>
        <w:pStyle w:val="25"/>
        <w:numPr>
          <w:ilvl w:val="0"/>
          <w:numId w:val="1"/>
        </w:numPr>
        <w:autoSpaceDE w:val="0"/>
        <w:autoSpaceDN w:val="0"/>
        <w:adjustRightInd w:val="0"/>
        <w:ind w:left="989" w:leftChars="135" w:hanging="706" w:hangingChars="321"/>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契約締結までの間に、</w:t>
      </w:r>
      <w:r>
        <w:rPr>
          <w:rFonts w:hint="eastAsia" w:ascii="ＭＳ 明朝" w:hAnsi="ＭＳ 明朝" w:eastAsia="ＭＳ 明朝"/>
          <w:color w:val="000000" w:themeColor="text1"/>
          <w:sz w:val="22"/>
        </w:rPr>
        <w:t>鴻巣市建設工事等の契約に係る入札参加停止等の措置要綱</w:t>
      </w:r>
      <w:r>
        <w:rPr>
          <w:rFonts w:hint="eastAsia" w:ascii="ＭＳ 明朝" w:hAnsi="ＭＳ 明朝" w:eastAsia="ＭＳ 明朝"/>
          <w:color w:val="000000" w:themeColor="text1"/>
          <w:kern w:val="0"/>
          <w:sz w:val="22"/>
        </w:rPr>
        <w:t>に基づく</w:t>
      </w:r>
      <w:r>
        <w:rPr>
          <w:rFonts w:hint="eastAsia" w:ascii="ＭＳ 明朝" w:hAnsi="ＭＳ 明朝" w:eastAsia="ＭＳ 明朝"/>
          <w:kern w:val="0"/>
          <w:sz w:val="22"/>
        </w:rPr>
        <w:t>入札参加停止措置を受けていないこと。</w:t>
      </w:r>
    </w:p>
    <w:p>
      <w:pPr>
        <w:pStyle w:val="25"/>
        <w:autoSpaceDE w:val="0"/>
        <w:autoSpaceDN w:val="0"/>
        <w:adjustRightInd w:val="0"/>
        <w:ind w:left="989" w:leftChars="0"/>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また、国や都道府県、市町村から</w:t>
      </w:r>
      <w:r>
        <w:rPr>
          <w:rFonts w:hint="eastAsia" w:ascii="ＭＳ 明朝" w:hAnsi="ＭＳ 明朝" w:eastAsia="ＭＳ 明朝"/>
          <w:kern w:val="0"/>
          <w:sz w:val="22"/>
        </w:rPr>
        <w:t>入札参加停止措置</w:t>
      </w:r>
      <w:r>
        <w:rPr>
          <w:rFonts w:hint="eastAsia" w:ascii="ＭＳ 明朝" w:hAnsi="ＭＳ 明朝" w:eastAsia="ＭＳ 明朝"/>
          <w:color w:val="000000" w:themeColor="text1"/>
          <w:kern w:val="0"/>
          <w:sz w:val="22"/>
        </w:rPr>
        <w:t>を受けていないこと。</w:t>
      </w:r>
    </w:p>
    <w:p>
      <w:pPr>
        <w:pStyle w:val="25"/>
        <w:numPr>
          <w:ilvl w:val="0"/>
          <w:numId w:val="1"/>
        </w:numPr>
        <w:autoSpaceDE w:val="0"/>
        <w:autoSpaceDN w:val="0"/>
        <w:adjustRightInd w:val="0"/>
        <w:ind w:left="989" w:leftChars="135" w:hanging="706" w:hangingChars="321"/>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租税を完納していること。</w:t>
      </w:r>
    </w:p>
    <w:p>
      <w:pPr>
        <w:pStyle w:val="25"/>
        <w:numPr>
          <w:ilvl w:val="0"/>
          <w:numId w:val="1"/>
        </w:numPr>
        <w:autoSpaceDE w:val="0"/>
        <w:autoSpaceDN w:val="0"/>
        <w:adjustRightInd w:val="0"/>
        <w:ind w:left="989" w:leftChars="135" w:right="-176" w:rightChars="-84" w:hanging="706" w:hangingChars="321"/>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自己又は自社の役員等が、次の各号のいずれにも該当する者でないこと、及び次のア～キまでに掲げる者が、その経営に実質的に関与していないこと。</w:t>
      </w:r>
    </w:p>
    <w:p>
      <w:pPr>
        <w:pStyle w:val="25"/>
        <w:numPr>
          <w:ilvl w:val="0"/>
          <w:numId w:val="2"/>
        </w:numPr>
        <w:ind w:left="1276" w:leftChars="0" w:hanging="425"/>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22"/>
        </w:rPr>
        <w:t>暴力団（暴力団員による不当な行為の防止等に関する法律</w:t>
      </w:r>
      <w:r>
        <w:rPr>
          <w:rFonts w:hint="eastAsia"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rPr>
        <w:t>平成３年法律第</w:t>
      </w:r>
      <w:r>
        <w:rPr>
          <w:rFonts w:hint="eastAsia" w:ascii="ＭＳ 明朝" w:hAnsi="ＭＳ 明朝" w:eastAsia="ＭＳ 明朝"/>
          <w:color w:val="000000" w:themeColor="text1"/>
          <w:kern w:val="0"/>
          <w:sz w:val="22"/>
        </w:rPr>
        <w:t>77</w:t>
      </w:r>
      <w:r>
        <w:rPr>
          <w:rFonts w:hint="eastAsia" w:ascii="ＭＳ 明朝" w:hAnsi="ＭＳ 明朝" w:eastAsia="ＭＳ 明朝"/>
          <w:color w:val="000000" w:themeColor="text1"/>
          <w:kern w:val="0"/>
          <w:sz w:val="22"/>
        </w:rPr>
        <w:t>号）第２条第２号に規定する暴力団をいう。以下同じ。）</w:t>
      </w:r>
    </w:p>
    <w:p>
      <w:pPr>
        <w:pStyle w:val="25"/>
        <w:numPr>
          <w:ilvl w:val="0"/>
          <w:numId w:val="2"/>
        </w:numPr>
        <w:ind w:left="1276" w:leftChars="0" w:hanging="425"/>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22"/>
        </w:rPr>
        <w:t>暴力団員（暴力団員による不当な行為の防止等に関する法律第２条第６号に規定する暴力団員をいう。以下同じ。）</w:t>
      </w:r>
    </w:p>
    <w:p>
      <w:pPr>
        <w:pStyle w:val="25"/>
        <w:numPr>
          <w:ilvl w:val="0"/>
          <w:numId w:val="2"/>
        </w:numPr>
        <w:ind w:left="1276" w:leftChars="0" w:hanging="425"/>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22"/>
        </w:rPr>
        <w:t>暴力団員でなくなった日から５年を経過しない者</w:t>
      </w:r>
    </w:p>
    <w:p>
      <w:pPr>
        <w:pStyle w:val="25"/>
        <w:numPr>
          <w:ilvl w:val="0"/>
          <w:numId w:val="2"/>
        </w:numPr>
        <w:ind w:left="1276" w:leftChars="0" w:hanging="425"/>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22"/>
        </w:rPr>
        <w:t>自己、自社若しくは第三者の不正な利益を図る目的又は第三者に損害を与える目的をもって暴力団又は暴力団員を利用している者</w:t>
      </w:r>
    </w:p>
    <w:p>
      <w:pPr>
        <w:pStyle w:val="25"/>
        <w:numPr>
          <w:ilvl w:val="0"/>
          <w:numId w:val="2"/>
        </w:numPr>
        <w:ind w:left="1276" w:leftChars="0" w:hanging="425"/>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22"/>
        </w:rPr>
        <w:t>暴力団又は暴力団員に対して資金等を提供し、又は便宜を供与する等直接的又は積極的に暴力団の維持運営に協力し、又は関与している者</w:t>
      </w:r>
    </w:p>
    <w:p>
      <w:pPr>
        <w:pStyle w:val="25"/>
        <w:numPr>
          <w:ilvl w:val="0"/>
          <w:numId w:val="2"/>
        </w:numPr>
        <w:ind w:left="1276" w:leftChars="0" w:hanging="425"/>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22"/>
        </w:rPr>
        <w:t>暴力団又は暴力団員と社会的に非難されるべき関係を有している者</w:t>
      </w:r>
    </w:p>
    <w:p>
      <w:pPr>
        <w:pStyle w:val="25"/>
        <w:numPr>
          <w:ilvl w:val="0"/>
          <w:numId w:val="2"/>
        </w:numPr>
        <w:autoSpaceDE w:val="0"/>
        <w:autoSpaceDN w:val="0"/>
        <w:adjustRightInd w:val="0"/>
        <w:ind w:left="1276" w:leftChars="0" w:hanging="425"/>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暴力団又は暴力団員であることを知りながらこれらを利用している者</w:t>
      </w:r>
    </w:p>
    <w:sectPr>
      <w:headerReference r:id="rId6" w:type="default"/>
      <w:pgSz w:w="11906" w:h="16838"/>
      <w:pgMar w:top="1440" w:right="1080" w:bottom="90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ascii="ＭＳ 明朝" w:hAnsi="ＭＳ 明朝" w:eastAsia="ＭＳ 明朝"/>
        <w:sz w:val="18"/>
      </w:rPr>
    </w:pPr>
    <w:r>
      <w:rPr>
        <w:rFonts w:hint="eastAsia" w:ascii="ＭＳ 明朝" w:hAnsi="ＭＳ 明朝" w:eastAsia="ＭＳ 明朝"/>
        <w:sz w:val="18"/>
      </w:rPr>
      <w:t>様式３</w:t>
    </w:r>
    <w:r>
      <w:rPr>
        <w:rFonts w:hint="eastAsia" w:ascii="ＭＳ 明朝" w:hAnsi="ＭＳ 明朝" w:eastAsia="ＭＳ 明朝"/>
        <w:sz w:val="18"/>
      </w:rPr>
      <w:t>_</w:t>
    </w:r>
    <w:r>
      <w:rPr>
        <w:rFonts w:hint="eastAsia" w:ascii="ＭＳ 明朝" w:hAnsi="ＭＳ 明朝" w:eastAsia="ＭＳ 明朝"/>
        <w:sz w:val="18"/>
      </w:rPr>
      <w:t>誓約書</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5D0F71A"/>
    <w:lvl w:ilvl="0" w:tplc="02500D18">
      <w:start w:val="1"/>
      <w:numFmt w:val="decimalFullWidth"/>
      <w:lvlText w:val="（%1）"/>
      <w:lvlJc w:val="left"/>
      <w:pPr>
        <w:ind w:left="1065" w:hanging="420"/>
      </w:pPr>
      <w:rPr>
        <w:rFonts w:hint="eastAsia"/>
      </w:rPr>
    </w:lvl>
    <w:lvl w:ilvl="1" w:tplc="04090017">
      <w:start w:val="1"/>
      <w:numFmt w:val="aiueoFullWidth"/>
      <w:lvlText w:val="(%2)"/>
      <w:lvlJc w:val="left"/>
      <w:pPr>
        <w:ind w:left="1485" w:hanging="420"/>
      </w:pPr>
    </w:lvl>
    <w:lvl w:ilvl="2" w:tplc="04090011">
      <w:start w:val="1"/>
      <w:numFmt w:val="decimalEnclosedCircle"/>
      <w:lvlText w:val="%3"/>
      <w:lvlJc w:val="left"/>
      <w:pPr>
        <w:ind w:left="1905" w:hanging="420"/>
      </w:pPr>
    </w:lvl>
    <w:lvl w:ilvl="3" w:tplc="0409000F">
      <w:start w:val="1"/>
      <w:numFmt w:val="decimal"/>
      <w:lvlText w:val="%4."/>
      <w:lvlJc w:val="left"/>
      <w:pPr>
        <w:ind w:left="2325" w:hanging="420"/>
      </w:pPr>
    </w:lvl>
    <w:lvl w:ilvl="4" w:tplc="04090017">
      <w:start w:val="1"/>
      <w:numFmt w:val="aiueoFullWidth"/>
      <w:lvlText w:val="(%5)"/>
      <w:lvlJc w:val="left"/>
      <w:pPr>
        <w:ind w:left="2745" w:hanging="420"/>
      </w:pPr>
    </w:lvl>
    <w:lvl w:ilvl="5" w:tplc="04090011">
      <w:start w:val="1"/>
      <w:numFmt w:val="decimalEnclosedCircle"/>
      <w:lvlText w:val="%6"/>
      <w:lvlJc w:val="left"/>
      <w:pPr>
        <w:ind w:left="3165" w:hanging="420"/>
      </w:pPr>
    </w:lvl>
    <w:lvl w:ilvl="6" w:tplc="0409000F">
      <w:start w:val="1"/>
      <w:numFmt w:val="decimal"/>
      <w:lvlText w:val="%7."/>
      <w:lvlJc w:val="left"/>
      <w:pPr>
        <w:ind w:left="3585" w:hanging="420"/>
      </w:pPr>
    </w:lvl>
    <w:lvl w:ilvl="7" w:tplc="04090017">
      <w:start w:val="1"/>
      <w:numFmt w:val="aiueoFullWidth"/>
      <w:lvlText w:val="(%8)"/>
      <w:lvlJc w:val="left"/>
      <w:pPr>
        <w:ind w:left="4005" w:hanging="420"/>
      </w:pPr>
    </w:lvl>
    <w:lvl w:ilvl="8" w:tplc="04090011">
      <w:start w:val="1"/>
      <w:numFmt w:val="decimalEnclosedCircle"/>
      <w:lvlText w:val="%9"/>
      <w:lvlJc w:val="left"/>
      <w:pPr>
        <w:ind w:left="4425" w:hanging="420"/>
      </w:pPr>
    </w:lvl>
  </w:abstractNum>
  <w:abstractNum w:abstractNumId="1">
    <w:nsid w:val="00000002"/>
    <w:multiLevelType w:val="hybridMultilevel"/>
    <w:tmpl w:val="4E661AC8"/>
    <w:lvl w:ilvl="0" w:tplc="9202E598">
      <w:start w:val="1"/>
      <w:numFmt w:val="aiueo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9202E598">
      <w:start w:val="1"/>
      <w:numFmt w:val="aiueoFullWidth"/>
      <w:lvlText w:val="%4"/>
      <w:lvlJc w:val="left"/>
      <w:pPr>
        <w:ind w:left="1680" w:hanging="420"/>
      </w:pPr>
      <w:rPr>
        <w:rFonts w:hint="default"/>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kern w:val="0"/>
      <w:sz w:val="22"/>
    </w:rPr>
  </w:style>
  <w:style w:type="character" w:styleId="16" w:customStyle="1">
    <w:name w:val="記 (文字)"/>
    <w:basedOn w:val="10"/>
    <w:next w:val="16"/>
    <w:link w:val="15"/>
    <w:uiPriority w:val="0"/>
    <w:rPr>
      <w:rFonts w:asciiTheme="minorEastAsia" w:hAnsiTheme="minorEastAsia"/>
      <w:kern w:val="0"/>
      <w:sz w:val="22"/>
    </w:rPr>
  </w:style>
  <w:style w:type="paragraph" w:styleId="17">
    <w:name w:val="Closing"/>
    <w:basedOn w:val="0"/>
    <w:next w:val="17"/>
    <w:link w:val="18"/>
    <w:uiPriority w:val="0"/>
    <w:pPr>
      <w:jc w:val="right"/>
    </w:pPr>
    <w:rPr>
      <w:rFonts w:asciiTheme="minorEastAsia" w:hAnsiTheme="minorEastAsia"/>
      <w:kern w:val="0"/>
      <w:sz w:val="22"/>
    </w:rPr>
  </w:style>
  <w:style w:type="character" w:styleId="18" w:customStyle="1">
    <w:name w:val="結語 (文字)"/>
    <w:basedOn w:val="10"/>
    <w:next w:val="18"/>
    <w:link w:val="17"/>
    <w:uiPriority w:val="0"/>
    <w:rPr>
      <w:rFonts w:asciiTheme="minorEastAsia" w:hAnsiTheme="minorEastAsia"/>
      <w:kern w:val="0"/>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paragraph" w:styleId="26">
    <w:name w:val="Body Text Indent 2"/>
    <w:basedOn w:val="0"/>
    <w:next w:val="26"/>
    <w:link w:val="27"/>
    <w:uiPriority w:val="0"/>
    <w:pPr>
      <w:autoSpaceDE w:val="0"/>
      <w:autoSpaceDN w:val="0"/>
      <w:adjustRightInd w:val="0"/>
      <w:ind w:left="210" w:leftChars="100" w:firstLine="220" w:firstLineChars="100"/>
      <w:jc w:val="left"/>
    </w:pPr>
    <w:rPr>
      <w:rFonts w:ascii="HG丸ｺﾞｼｯｸM-PRO" w:hAnsi="HG丸ｺﾞｼｯｸM-PRO" w:eastAsia="HG丸ｺﾞｼｯｸM-PRO"/>
      <w:color w:val="000000"/>
      <w:kern w:val="0"/>
      <w:sz w:val="22"/>
    </w:rPr>
  </w:style>
  <w:style w:type="character" w:styleId="27" w:customStyle="1">
    <w:name w:val="本文インデント 2 (文字)"/>
    <w:basedOn w:val="10"/>
    <w:next w:val="27"/>
    <w:link w:val="26"/>
    <w:uiPriority w:val="0"/>
    <w:rPr>
      <w:rFonts w:ascii="HG丸ｺﾞｼｯｸM-PRO" w:hAnsi="HG丸ｺﾞｼｯｸM-PRO" w:eastAsia="HG丸ｺﾞｼｯｸM-PRO"/>
      <w:color w:val="000000"/>
      <w:kern w:val="0"/>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127</Words>
  <Characters>728</Characters>
  <Application>JUST Note</Application>
  <Lines>6</Lines>
  <Paragraphs>1</Paragraphs>
  <CharactersWithSpaces>854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細田 亜希子</cp:lastModifiedBy>
  <cp:lastPrinted>2024-04-16T11:45:00Z</cp:lastPrinted>
  <dcterms:created xsi:type="dcterms:W3CDTF">2017-12-05T05:18:00Z</dcterms:created>
  <dcterms:modified xsi:type="dcterms:W3CDTF">2024-04-24T11:29:32Z</dcterms:modified>
  <cp:revision>15</cp:revision>
</cp:coreProperties>
</file>