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32"/>
        </w:rPr>
      </w:pPr>
      <w:bookmarkStart w:id="0" w:name="_GoBack"/>
      <w:bookmarkEnd w:id="0"/>
      <w:r>
        <w:rPr>
          <w:rFonts w:hint="eastAsia"/>
          <w:sz w:val="32"/>
        </w:rPr>
        <w:t>都市計画法第５８条の２届出要領</w:t>
      </w:r>
    </w:p>
    <w:p>
      <w:pPr>
        <w:pStyle w:val="0"/>
        <w:jc w:val="left"/>
        <w:rPr>
          <w:rFonts w:hint="default"/>
          <w:sz w:val="24"/>
        </w:rPr>
      </w:pPr>
      <w:r>
        <w:rPr>
          <w:rFonts w:hint="eastAsia"/>
          <w:sz w:val="24"/>
        </w:rPr>
        <w:t>１．届出の方法</w:t>
      </w:r>
    </w:p>
    <w:p>
      <w:pPr>
        <w:pStyle w:val="0"/>
        <w:jc w:val="left"/>
        <w:rPr>
          <w:rFonts w:hint="default"/>
          <w:sz w:val="24"/>
        </w:rPr>
      </w:pPr>
      <w:r>
        <w:rPr>
          <w:rFonts w:hint="eastAsia"/>
          <w:sz w:val="24"/>
        </w:rPr>
        <w:t>　　届出書類</w:t>
      </w:r>
    </w:p>
    <w:p>
      <w:pPr>
        <w:pStyle w:val="0"/>
        <w:jc w:val="left"/>
        <w:rPr>
          <w:rFonts w:hint="default"/>
          <w:sz w:val="24"/>
        </w:rPr>
      </w:pPr>
      <w:r>
        <w:rPr>
          <w:rFonts w:hint="eastAsia"/>
          <w:sz w:val="24"/>
        </w:rPr>
        <w:t>　　　　地区計画の区域内における行為の届出書　正・副各１通</w:t>
      </w:r>
    </w:p>
    <w:p>
      <w:pPr>
        <w:pStyle w:val="0"/>
        <w:jc w:val="left"/>
        <w:rPr>
          <w:rFonts w:hint="default"/>
          <w:sz w:val="24"/>
        </w:rPr>
      </w:pPr>
      <w:r>
        <w:rPr>
          <w:rFonts w:hint="eastAsia"/>
          <w:sz w:val="24"/>
        </w:rPr>
        <w:t>　　　　届出に必要な添付書類　</w:t>
      </w:r>
      <w:r>
        <w:rPr>
          <w:rFonts w:hint="eastAsia"/>
          <w:sz w:val="24"/>
        </w:rPr>
        <w:t xml:space="preserve"> </w:t>
      </w:r>
      <w:r>
        <w:rPr>
          <w:rFonts w:hint="eastAsia"/>
          <w:sz w:val="24"/>
        </w:rPr>
        <w:t>　　　　　　　</w:t>
      </w:r>
      <w:r>
        <w:rPr>
          <w:rFonts w:hint="default"/>
          <w:sz w:val="24"/>
        </w:rPr>
        <w:t xml:space="preserve"> </w:t>
      </w:r>
      <w:r>
        <w:rPr>
          <w:rFonts w:hint="eastAsia"/>
          <w:sz w:val="24"/>
        </w:rPr>
        <w:t>各１部</w:t>
      </w:r>
    </w:p>
    <w:p>
      <w:pPr>
        <w:pStyle w:val="0"/>
        <w:ind w:left="960" w:hanging="960" w:hangingChars="400"/>
        <w:jc w:val="left"/>
        <w:rPr>
          <w:rFonts w:hint="default"/>
          <w:sz w:val="24"/>
        </w:rPr>
      </w:pPr>
      <w:r>
        <w:rPr>
          <w:rFonts w:hint="eastAsia"/>
          <w:sz w:val="24"/>
        </w:rPr>
        <w:t>　　　　※「２．届出に必要な添付書類」の表を参考に、記載した事項について根拠となるような書類を添付して下さい。</w:t>
      </w:r>
    </w:p>
    <w:p>
      <w:pPr>
        <w:pStyle w:val="0"/>
        <w:jc w:val="left"/>
        <w:rPr>
          <w:rFonts w:hint="default"/>
          <w:sz w:val="24"/>
        </w:rPr>
      </w:pPr>
      <w:r>
        <w:rPr>
          <w:rFonts w:hint="eastAsia"/>
          <w:sz w:val="24"/>
        </w:rPr>
        <w:t>　　　　※２種類以上の行為がある場合、位置図については１部提出して下さい。</w:t>
      </w:r>
    </w:p>
    <w:p>
      <w:pPr>
        <w:pStyle w:val="0"/>
        <w:ind w:left="960" w:hanging="960" w:hangingChars="400"/>
        <w:jc w:val="left"/>
        <w:rPr>
          <w:rFonts w:hint="default"/>
          <w:sz w:val="24"/>
        </w:rPr>
      </w:pPr>
      <w:r>
        <w:rPr>
          <w:rFonts w:hint="eastAsia"/>
          <w:sz w:val="24"/>
        </w:rPr>
        <w:t>　　　　※届出後に行為（設計又は施工方法）の内容を変更する場合は、「変更届出書（添付書類を含む）を提出して下さい。</w:t>
      </w:r>
    </w:p>
    <w:p>
      <w:pPr>
        <w:pStyle w:val="0"/>
        <w:ind w:left="960" w:hanging="960" w:hangingChars="400"/>
        <w:jc w:val="left"/>
        <w:rPr>
          <w:rFonts w:hint="default"/>
          <w:sz w:val="24"/>
        </w:rPr>
      </w:pPr>
      <w:r>
        <w:rPr>
          <w:rFonts w:hint="eastAsia"/>
          <w:sz w:val="24"/>
        </w:rPr>
        <w:t>　　届出者</w:t>
      </w:r>
    </w:p>
    <w:p>
      <w:pPr>
        <w:pStyle w:val="0"/>
        <w:ind w:left="960" w:hanging="960" w:hangingChars="400"/>
        <w:jc w:val="left"/>
        <w:rPr>
          <w:rFonts w:hint="default"/>
          <w:sz w:val="24"/>
        </w:rPr>
      </w:pPr>
      <w:r>
        <w:rPr>
          <w:rFonts w:hint="eastAsia"/>
          <w:sz w:val="24"/>
        </w:rPr>
        <w:t>　　　　土地の区画形質の変更、建築物の建築その他政令で定める行為を行おうとする者</w:t>
      </w:r>
    </w:p>
    <w:p>
      <w:pPr>
        <w:pStyle w:val="0"/>
        <w:ind w:left="960" w:hanging="960" w:hangingChars="400"/>
        <w:jc w:val="left"/>
        <w:rPr>
          <w:rFonts w:hint="default"/>
          <w:sz w:val="24"/>
        </w:rPr>
      </w:pPr>
      <w:r>
        <w:rPr>
          <w:rFonts w:hint="eastAsia"/>
          <w:sz w:val="24"/>
        </w:rPr>
        <w:t>　　提出期限</w:t>
      </w:r>
    </w:p>
    <w:p>
      <w:pPr>
        <w:pStyle w:val="0"/>
        <w:ind w:left="960" w:hanging="960" w:hangingChars="400"/>
        <w:jc w:val="left"/>
        <w:rPr>
          <w:rFonts w:hint="default"/>
          <w:sz w:val="24"/>
        </w:rPr>
      </w:pPr>
      <w:r>
        <w:rPr>
          <w:rFonts w:hint="eastAsia"/>
          <w:sz w:val="24"/>
        </w:rPr>
        <w:t>　　　　当該行為に着手する日の３０日前まで</w:t>
      </w:r>
    </w:p>
    <w:p>
      <w:pPr>
        <w:pStyle w:val="0"/>
        <w:ind w:left="960" w:hanging="960" w:hangingChars="400"/>
        <w:jc w:val="left"/>
        <w:rPr>
          <w:rFonts w:hint="default"/>
          <w:sz w:val="24"/>
        </w:rPr>
      </w:pPr>
      <w:r>
        <w:rPr>
          <w:rFonts w:hint="eastAsia"/>
          <w:sz w:val="24"/>
        </w:rPr>
        <w:t>　　提出先</w:t>
      </w:r>
    </w:p>
    <w:p>
      <w:pPr>
        <w:pStyle w:val="0"/>
        <w:ind w:left="960" w:hanging="960" w:hangingChars="400"/>
        <w:jc w:val="left"/>
        <w:rPr>
          <w:rFonts w:hint="default"/>
          <w:sz w:val="24"/>
        </w:rPr>
      </w:pPr>
      <w:r>
        <w:rPr>
          <w:rFonts w:hint="eastAsia"/>
          <w:sz w:val="24"/>
        </w:rPr>
        <w:t>　　　　鴻巣市役所　都市建設部　都市計画課　計画担当</w:t>
      </w:r>
    </w:p>
    <w:p>
      <w:pPr>
        <w:pStyle w:val="0"/>
        <w:ind w:left="960" w:hanging="960" w:hangingChars="400"/>
        <w:jc w:val="left"/>
        <w:rPr>
          <w:rFonts w:hint="eastAsia"/>
          <w:sz w:val="24"/>
        </w:rPr>
      </w:pPr>
      <w:r>
        <w:rPr>
          <w:rFonts w:hint="eastAsia"/>
          <w:sz w:val="24"/>
        </w:rPr>
        <w:t>　　　　０４８－５４１－１３２１（内線３２７２・３２７３）</w:t>
      </w:r>
    </w:p>
    <w:p>
      <w:pPr>
        <w:pStyle w:val="0"/>
        <w:ind w:left="960" w:hanging="960" w:hangingChars="400"/>
        <w:jc w:val="left"/>
        <w:rPr>
          <w:rFonts w:hint="default"/>
          <w:sz w:val="24"/>
        </w:rPr>
      </w:pPr>
    </w:p>
    <w:p>
      <w:pPr>
        <w:pStyle w:val="0"/>
        <w:jc w:val="left"/>
        <w:rPr>
          <w:rFonts w:hint="eastAsia"/>
          <w:sz w:val="24"/>
        </w:rPr>
      </w:pPr>
      <w:r>
        <w:rPr>
          <w:rFonts w:hint="eastAsia"/>
          <w:sz w:val="24"/>
        </w:rPr>
        <w:t>２．届出に必要な添付書類</w:t>
      </w:r>
    </w:p>
    <w:tbl>
      <w:tblPr>
        <w:tblStyle w:val="11"/>
        <w:tblW w:w="1042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0" w:val="00A0"/>
      </w:tblPr>
      <w:tblGrid>
        <w:gridCol w:w="2268"/>
        <w:gridCol w:w="992"/>
        <w:gridCol w:w="1843"/>
        <w:gridCol w:w="5317"/>
      </w:tblGrid>
      <w:tr>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r>
              <w:rPr>
                <w:rFonts w:hint="eastAsia"/>
                <w:sz w:val="24"/>
              </w:rPr>
              <w:t>行為の種類</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r>
              <w:rPr>
                <w:rFonts w:hint="eastAsia"/>
                <w:sz w:val="24"/>
              </w:rPr>
              <w:t>図面</w:t>
            </w: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r>
              <w:rPr>
                <w:rFonts w:hint="eastAsia"/>
                <w:sz w:val="24"/>
              </w:rPr>
              <w:t>縮　尺</w:t>
            </w:r>
          </w:p>
        </w:tc>
        <w:tc>
          <w:tcPr>
            <w:tcW w:w="53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r>
              <w:rPr>
                <w:rFonts w:hint="eastAsia"/>
                <w:sz w:val="24"/>
              </w:rPr>
              <w:t>備　　考</w:t>
            </w:r>
          </w:p>
        </w:tc>
      </w:tr>
      <w:tr>
        <w:trPr>
          <w:trHeight w:val="698" w:hRule="atLeast"/>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40" w:hanging="240" w:hangingChars="100"/>
              <w:jc w:val="left"/>
              <w:rPr>
                <w:rFonts w:hint="default"/>
                <w:sz w:val="24"/>
              </w:rPr>
            </w:pPr>
            <w:r>
              <w:rPr>
                <w:rFonts w:hint="default"/>
                <w:sz w:val="24"/>
              </w:rPr>
              <w:t>(1)</w:t>
            </w:r>
            <w:r>
              <w:rPr>
                <w:rFonts w:hint="eastAsia"/>
                <w:sz w:val="24"/>
              </w:rPr>
              <w:t>土地の区画、</w:t>
            </w:r>
          </w:p>
          <w:p>
            <w:pPr>
              <w:pStyle w:val="0"/>
              <w:ind w:left="246" w:leftChars="117"/>
              <w:jc w:val="left"/>
              <w:rPr>
                <w:rFonts w:hint="default"/>
                <w:sz w:val="24"/>
              </w:rPr>
            </w:pPr>
            <w:r>
              <w:rPr>
                <w:rFonts w:hint="eastAsia"/>
                <w:sz w:val="24"/>
              </w:rPr>
              <w:t>形質の変更</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sz w:val="24"/>
              </w:rPr>
            </w:pPr>
            <w:r>
              <w:rPr>
                <w:rFonts w:hint="eastAsia"/>
                <w:sz w:val="24"/>
              </w:rPr>
              <w:t>位置図</w:t>
            </w:r>
          </w:p>
          <w:p>
            <w:pPr>
              <w:pStyle w:val="0"/>
              <w:jc w:val="left"/>
              <w:rPr>
                <w:rFonts w:hint="default"/>
                <w:sz w:val="24"/>
              </w:rPr>
            </w:pPr>
          </w:p>
          <w:p>
            <w:pPr>
              <w:pStyle w:val="0"/>
              <w:jc w:val="left"/>
              <w:rPr>
                <w:rFonts w:hint="default"/>
                <w:sz w:val="24"/>
              </w:rPr>
            </w:pPr>
            <w:r>
              <w:rPr>
                <w:rFonts w:hint="eastAsia"/>
                <w:sz w:val="24"/>
              </w:rPr>
              <w:t>設計図</w:t>
            </w: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sz w:val="24"/>
              </w:rPr>
            </w:pPr>
            <w:r>
              <w:rPr>
                <w:rFonts w:hint="default" w:ascii="ＭＳ 明朝" w:hAnsi="ＭＳ 明朝"/>
                <w:sz w:val="24"/>
              </w:rPr>
              <w:t>1</w:t>
            </w:r>
            <w:r>
              <w:rPr>
                <w:rFonts w:hint="eastAsia" w:ascii="ＭＳ 明朝" w:hAnsi="ＭＳ 明朝"/>
                <w:sz w:val="24"/>
              </w:rPr>
              <w:t>／</w:t>
            </w:r>
            <w:r>
              <w:rPr>
                <w:rFonts w:hint="default" w:ascii="ＭＳ 明朝" w:hAnsi="ＭＳ 明朝"/>
                <w:sz w:val="24"/>
              </w:rPr>
              <w:t>1,000</w:t>
            </w:r>
            <w:r>
              <w:rPr>
                <w:rFonts w:hint="eastAsia"/>
                <w:sz w:val="24"/>
              </w:rPr>
              <w:t>以上</w:t>
            </w:r>
          </w:p>
          <w:p>
            <w:pPr>
              <w:pStyle w:val="0"/>
              <w:jc w:val="left"/>
              <w:rPr>
                <w:rFonts w:hint="default"/>
                <w:sz w:val="24"/>
              </w:rPr>
            </w:pPr>
          </w:p>
          <w:p>
            <w:pPr>
              <w:pStyle w:val="0"/>
              <w:jc w:val="left"/>
              <w:rPr>
                <w:rFonts w:hint="default"/>
                <w:sz w:val="24"/>
              </w:rPr>
            </w:pPr>
            <w:r>
              <w:rPr>
                <w:rFonts w:hint="default" w:ascii="ＭＳ 明朝" w:hAnsi="ＭＳ 明朝"/>
                <w:sz w:val="24"/>
              </w:rPr>
              <w:t>1</w:t>
            </w:r>
            <w:r>
              <w:rPr>
                <w:rFonts w:hint="eastAsia" w:ascii="ＭＳ 明朝" w:hAnsi="ＭＳ 明朝"/>
                <w:sz w:val="24"/>
              </w:rPr>
              <w:t>／</w:t>
            </w:r>
            <w:r>
              <w:rPr>
                <w:rFonts w:hint="default" w:ascii="ＭＳ 明朝" w:hAnsi="ＭＳ 明朝"/>
                <w:sz w:val="24"/>
              </w:rPr>
              <w:t>100</w:t>
            </w:r>
            <w:r>
              <w:rPr>
                <w:rFonts w:hint="eastAsia"/>
                <w:sz w:val="24"/>
              </w:rPr>
              <w:t>　以上</w:t>
            </w:r>
          </w:p>
        </w:tc>
        <w:tc>
          <w:tcPr>
            <w:tcW w:w="53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sz w:val="24"/>
              </w:rPr>
            </w:pPr>
            <w:r>
              <w:rPr>
                <w:rFonts w:hint="eastAsia"/>
                <w:sz w:val="24"/>
              </w:rPr>
              <w:t>当該行為を行う土地の区域並びに当該区域内及び当該区域の周辺の公共施設を表示するもの</w:t>
            </w:r>
          </w:p>
        </w:tc>
      </w:tr>
      <w:tr>
        <w:trPr>
          <w:trHeight w:val="1533" w:hRule="atLeast"/>
        </w:trPr>
        <w:tc>
          <w:tcPr>
            <w:tcW w:w="226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sz w:val="24"/>
              </w:rPr>
            </w:pPr>
            <w:r>
              <w:rPr>
                <w:rFonts w:hint="default"/>
                <w:sz w:val="24"/>
              </w:rPr>
              <w:t>(2)</w:t>
            </w:r>
            <w:r>
              <w:rPr>
                <w:rFonts w:hint="eastAsia"/>
                <w:sz w:val="24"/>
              </w:rPr>
              <w:t>建築物の建築、</w:t>
            </w:r>
          </w:p>
          <w:p>
            <w:pPr>
              <w:pStyle w:val="0"/>
              <w:jc w:val="left"/>
              <w:rPr>
                <w:rFonts w:hint="default"/>
                <w:sz w:val="24"/>
              </w:rPr>
            </w:pPr>
            <w:r>
              <w:rPr>
                <w:rFonts w:hint="eastAsia"/>
                <w:sz w:val="24"/>
              </w:rPr>
              <w:t>　工作物の建設、</w:t>
            </w:r>
          </w:p>
          <w:p>
            <w:pPr>
              <w:pStyle w:val="0"/>
              <w:ind w:left="240" w:hanging="240" w:hangingChars="100"/>
              <w:jc w:val="left"/>
              <w:rPr>
                <w:rFonts w:hint="default"/>
                <w:sz w:val="24"/>
              </w:rPr>
            </w:pPr>
            <w:r>
              <w:rPr>
                <w:rFonts w:hint="eastAsia"/>
                <w:sz w:val="24"/>
              </w:rPr>
              <w:t>　建築物又は工作物の用途の変更</w:t>
            </w:r>
          </w:p>
        </w:tc>
        <w:tc>
          <w:tcPr>
            <w:tcW w:w="99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sz w:val="24"/>
              </w:rPr>
            </w:pPr>
            <w:r>
              <w:rPr>
                <w:rFonts w:hint="eastAsia"/>
                <w:sz w:val="24"/>
              </w:rPr>
              <w:t>位置図</w:t>
            </w:r>
          </w:p>
          <w:p>
            <w:pPr>
              <w:pStyle w:val="0"/>
              <w:jc w:val="left"/>
              <w:rPr>
                <w:rFonts w:hint="default"/>
                <w:sz w:val="24"/>
              </w:rPr>
            </w:pPr>
            <w:r>
              <w:rPr>
                <w:rFonts w:hint="eastAsia"/>
                <w:sz w:val="24"/>
              </w:rPr>
              <w:t>配置図</w:t>
            </w:r>
          </w:p>
          <w:p>
            <w:pPr>
              <w:pStyle w:val="0"/>
              <w:jc w:val="left"/>
              <w:rPr>
                <w:rFonts w:hint="default"/>
                <w:sz w:val="24"/>
              </w:rPr>
            </w:pPr>
            <w:r>
              <w:rPr>
                <w:rFonts w:hint="eastAsia"/>
                <w:sz w:val="24"/>
              </w:rPr>
              <w:t>立面図</w:t>
            </w:r>
          </w:p>
          <w:p>
            <w:pPr>
              <w:pStyle w:val="0"/>
              <w:jc w:val="left"/>
              <w:rPr>
                <w:rFonts w:hint="default"/>
                <w:sz w:val="24"/>
              </w:rPr>
            </w:pPr>
            <w:r>
              <w:rPr>
                <w:rFonts w:hint="eastAsia"/>
                <w:sz w:val="24"/>
              </w:rPr>
              <w:t>平面図</w:t>
            </w:r>
          </w:p>
        </w:tc>
        <w:tc>
          <w:tcPr>
            <w:tcW w:w="184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sz w:val="24"/>
              </w:rPr>
            </w:pPr>
            <w:r>
              <w:rPr>
                <w:rFonts w:hint="default" w:ascii="ＭＳ 明朝" w:hAnsi="ＭＳ 明朝"/>
                <w:sz w:val="24"/>
              </w:rPr>
              <w:t>1</w:t>
            </w:r>
            <w:r>
              <w:rPr>
                <w:rFonts w:hint="eastAsia" w:ascii="ＭＳ 明朝" w:hAnsi="ＭＳ 明朝"/>
                <w:sz w:val="24"/>
              </w:rPr>
              <w:t>／</w:t>
            </w:r>
            <w:r>
              <w:rPr>
                <w:rFonts w:hint="default" w:ascii="ＭＳ 明朝" w:hAnsi="ＭＳ 明朝"/>
                <w:sz w:val="24"/>
              </w:rPr>
              <w:t>1,00</w:t>
            </w:r>
            <w:r>
              <w:rPr>
                <w:rFonts w:hint="eastAsia" w:ascii="ＭＳ 明朝" w:hAnsi="ＭＳ 明朝"/>
                <w:sz w:val="24"/>
              </w:rPr>
              <w:t>0</w:t>
            </w:r>
            <w:r>
              <w:rPr>
                <w:rFonts w:hint="eastAsia"/>
                <w:sz w:val="24"/>
              </w:rPr>
              <w:t>以上</w:t>
            </w:r>
          </w:p>
          <w:p>
            <w:pPr>
              <w:pStyle w:val="0"/>
              <w:jc w:val="left"/>
              <w:rPr>
                <w:rFonts w:hint="default"/>
                <w:sz w:val="24"/>
              </w:rPr>
            </w:pPr>
            <w:r>
              <w:rPr>
                <w:rFonts w:hint="default" w:ascii="ＭＳ 明朝" w:hAnsi="ＭＳ 明朝"/>
                <w:sz w:val="24"/>
              </w:rPr>
              <w:t>1</w:t>
            </w:r>
            <w:r>
              <w:rPr>
                <w:rFonts w:hint="eastAsia" w:ascii="ＭＳ 明朝" w:hAnsi="ＭＳ 明朝"/>
                <w:sz w:val="24"/>
              </w:rPr>
              <w:t>／</w:t>
            </w:r>
            <w:r>
              <w:rPr>
                <w:rFonts w:hint="default" w:ascii="ＭＳ 明朝" w:hAnsi="ＭＳ 明朝"/>
                <w:sz w:val="24"/>
              </w:rPr>
              <w:t>100</w:t>
            </w:r>
            <w:r>
              <w:rPr>
                <w:rFonts w:hint="eastAsia"/>
                <w:sz w:val="24"/>
              </w:rPr>
              <w:t>　以上</w:t>
            </w:r>
          </w:p>
          <w:p>
            <w:pPr>
              <w:pStyle w:val="0"/>
              <w:jc w:val="left"/>
              <w:rPr>
                <w:rFonts w:hint="default"/>
                <w:sz w:val="24"/>
              </w:rPr>
            </w:pPr>
            <w:r>
              <w:rPr>
                <w:rFonts w:hint="default" w:ascii="ＭＳ 明朝" w:hAnsi="ＭＳ 明朝"/>
                <w:sz w:val="24"/>
              </w:rPr>
              <w:t>1</w:t>
            </w:r>
            <w:r>
              <w:rPr>
                <w:rFonts w:hint="eastAsia" w:ascii="ＭＳ 明朝" w:hAnsi="ＭＳ 明朝"/>
                <w:sz w:val="24"/>
              </w:rPr>
              <w:t>／</w:t>
            </w:r>
            <w:r>
              <w:rPr>
                <w:rFonts w:hint="default" w:ascii="ＭＳ 明朝" w:hAnsi="ＭＳ 明朝"/>
                <w:sz w:val="24"/>
              </w:rPr>
              <w:t>50</w:t>
            </w:r>
            <w:r>
              <w:rPr>
                <w:rFonts w:hint="eastAsia"/>
                <w:sz w:val="24"/>
              </w:rPr>
              <w:t>　</w:t>
            </w:r>
            <w:r>
              <w:rPr>
                <w:rFonts w:hint="default"/>
                <w:sz w:val="24"/>
              </w:rPr>
              <w:t xml:space="preserve"> </w:t>
            </w:r>
            <w:r>
              <w:rPr>
                <w:rFonts w:hint="eastAsia"/>
                <w:sz w:val="24"/>
              </w:rPr>
              <w:t>以上</w:t>
            </w:r>
          </w:p>
          <w:p>
            <w:pPr>
              <w:pStyle w:val="0"/>
              <w:jc w:val="left"/>
              <w:rPr>
                <w:rFonts w:hint="default"/>
                <w:sz w:val="24"/>
              </w:rPr>
            </w:pPr>
            <w:r>
              <w:rPr>
                <w:rFonts w:hint="default" w:ascii="ＭＳ 明朝" w:hAnsi="ＭＳ 明朝"/>
                <w:sz w:val="24"/>
              </w:rPr>
              <w:t>1</w:t>
            </w:r>
            <w:r>
              <w:rPr>
                <w:rFonts w:hint="eastAsia" w:ascii="ＭＳ 明朝" w:hAnsi="ＭＳ 明朝"/>
                <w:sz w:val="24"/>
              </w:rPr>
              <w:t>／</w:t>
            </w:r>
            <w:r>
              <w:rPr>
                <w:rFonts w:hint="default" w:ascii="ＭＳ 明朝" w:hAnsi="ＭＳ 明朝"/>
                <w:sz w:val="24"/>
              </w:rPr>
              <w:t>50</w:t>
            </w:r>
            <w:r>
              <w:rPr>
                <w:rFonts w:hint="eastAsia"/>
                <w:sz w:val="24"/>
              </w:rPr>
              <w:t>　</w:t>
            </w:r>
            <w:r>
              <w:rPr>
                <w:rFonts w:hint="default"/>
                <w:sz w:val="24"/>
              </w:rPr>
              <w:t xml:space="preserve"> </w:t>
            </w:r>
            <w:r>
              <w:rPr>
                <w:rFonts w:hint="eastAsia"/>
                <w:sz w:val="24"/>
              </w:rPr>
              <w:t>以上</w:t>
            </w:r>
          </w:p>
        </w:tc>
        <w:tc>
          <w:tcPr>
            <w:tcW w:w="531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sz w:val="24"/>
              </w:rPr>
            </w:pPr>
            <w:r>
              <w:rPr>
                <w:rFonts w:hint="eastAsia"/>
                <w:sz w:val="24"/>
              </w:rPr>
              <w:t>方位、道路及び目標となる地物などを表示</w:t>
            </w:r>
          </w:p>
          <w:p>
            <w:pPr>
              <w:pStyle w:val="0"/>
              <w:jc w:val="left"/>
              <w:rPr>
                <w:rFonts w:hint="default"/>
                <w:sz w:val="24"/>
              </w:rPr>
            </w:pPr>
            <w:r>
              <w:rPr>
                <w:rFonts w:hint="eastAsia"/>
                <w:sz w:val="24"/>
              </w:rPr>
              <w:t>敷地内における建築物又は工作物の位置を表示</w:t>
            </w:r>
          </w:p>
          <w:p>
            <w:pPr>
              <w:pStyle w:val="0"/>
              <w:jc w:val="left"/>
              <w:rPr>
                <w:rFonts w:hint="default"/>
                <w:sz w:val="24"/>
              </w:rPr>
            </w:pPr>
            <w:r>
              <w:rPr>
                <w:rFonts w:hint="eastAsia"/>
                <w:sz w:val="24"/>
              </w:rPr>
              <w:t>２面以上</w:t>
            </w:r>
          </w:p>
          <w:p>
            <w:pPr>
              <w:pStyle w:val="0"/>
              <w:jc w:val="left"/>
              <w:rPr>
                <w:rFonts w:hint="default"/>
                <w:sz w:val="24"/>
              </w:rPr>
            </w:pPr>
            <w:r>
              <w:rPr>
                <w:rFonts w:hint="eastAsia"/>
                <w:sz w:val="24"/>
              </w:rPr>
              <w:t>各階のもの</w:t>
            </w:r>
          </w:p>
        </w:tc>
      </w:tr>
      <w:tr>
        <w:trPr>
          <w:trHeight w:val="1497" w:hRule="atLeast"/>
        </w:trPr>
        <w:tc>
          <w:tcPr>
            <w:tcW w:w="226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210" w:leftChars="100"/>
              <w:jc w:val="left"/>
              <w:rPr>
                <w:rFonts w:hint="eastAsia"/>
                <w:sz w:val="24"/>
              </w:rPr>
            </w:pPr>
            <w:r>
              <w:rPr>
                <w:rFonts w:hint="eastAsia"/>
                <w:sz w:val="24"/>
              </w:rPr>
              <w:t>※垣又はさくの設置又は改修</w:t>
            </w:r>
          </w:p>
          <w:p>
            <w:pPr>
              <w:pStyle w:val="0"/>
              <w:ind w:left="240" w:hanging="240" w:hangingChars="100"/>
              <w:jc w:val="left"/>
              <w:rPr>
                <w:rFonts w:hint="default"/>
                <w:sz w:val="24"/>
              </w:rPr>
            </w:pPr>
          </w:p>
        </w:tc>
        <w:tc>
          <w:tcPr>
            <w:tcW w:w="99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sz w:val="24"/>
              </w:rPr>
            </w:pPr>
            <w:r>
              <w:rPr>
                <w:rFonts w:hint="eastAsia"/>
                <w:sz w:val="24"/>
              </w:rPr>
              <w:t>位置図</w:t>
            </w:r>
          </w:p>
          <w:p>
            <w:pPr>
              <w:pStyle w:val="0"/>
              <w:jc w:val="left"/>
              <w:rPr>
                <w:rFonts w:hint="default"/>
                <w:sz w:val="24"/>
              </w:rPr>
            </w:pPr>
            <w:r>
              <w:rPr>
                <w:rFonts w:hint="eastAsia"/>
                <w:sz w:val="24"/>
              </w:rPr>
              <w:t>配置図</w:t>
            </w:r>
          </w:p>
          <w:p>
            <w:pPr>
              <w:pStyle w:val="0"/>
              <w:jc w:val="left"/>
              <w:rPr>
                <w:rFonts w:hint="default"/>
                <w:sz w:val="24"/>
              </w:rPr>
            </w:pPr>
            <w:r>
              <w:rPr>
                <w:rFonts w:hint="eastAsia"/>
                <w:sz w:val="24"/>
              </w:rPr>
              <w:t>立面図</w:t>
            </w:r>
          </w:p>
          <w:p>
            <w:pPr>
              <w:pStyle w:val="0"/>
              <w:jc w:val="left"/>
              <w:rPr>
                <w:rFonts w:hint="eastAsia"/>
                <w:sz w:val="24"/>
              </w:rPr>
            </w:pPr>
            <w:r>
              <w:rPr>
                <w:rFonts w:hint="eastAsia"/>
                <w:sz w:val="24"/>
              </w:rPr>
              <w:t>断面図</w:t>
            </w:r>
          </w:p>
        </w:tc>
        <w:tc>
          <w:tcPr>
            <w:tcW w:w="184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sz w:val="24"/>
              </w:rPr>
            </w:pPr>
            <w:r>
              <w:rPr>
                <w:rFonts w:hint="default" w:ascii="ＭＳ 明朝" w:hAnsi="ＭＳ 明朝"/>
                <w:sz w:val="24"/>
              </w:rPr>
              <w:t>1</w:t>
            </w:r>
            <w:r>
              <w:rPr>
                <w:rFonts w:hint="eastAsia" w:ascii="ＭＳ 明朝" w:hAnsi="ＭＳ 明朝"/>
                <w:sz w:val="24"/>
              </w:rPr>
              <w:t>／</w:t>
            </w:r>
            <w:r>
              <w:rPr>
                <w:rFonts w:hint="default" w:ascii="ＭＳ 明朝" w:hAnsi="ＭＳ 明朝"/>
                <w:sz w:val="24"/>
              </w:rPr>
              <w:t>1,000</w:t>
            </w:r>
            <w:r>
              <w:rPr>
                <w:rFonts w:hint="eastAsia"/>
                <w:sz w:val="24"/>
              </w:rPr>
              <w:t>以上</w:t>
            </w:r>
          </w:p>
          <w:p>
            <w:pPr>
              <w:pStyle w:val="0"/>
              <w:jc w:val="left"/>
              <w:rPr>
                <w:rFonts w:hint="default"/>
                <w:sz w:val="24"/>
              </w:rPr>
            </w:pPr>
            <w:r>
              <w:rPr>
                <w:rFonts w:hint="default" w:ascii="ＭＳ 明朝" w:hAnsi="ＭＳ 明朝"/>
                <w:sz w:val="24"/>
              </w:rPr>
              <w:t>1</w:t>
            </w:r>
            <w:r>
              <w:rPr>
                <w:rFonts w:hint="eastAsia" w:ascii="ＭＳ 明朝" w:hAnsi="ＭＳ 明朝"/>
                <w:sz w:val="24"/>
              </w:rPr>
              <w:t>／</w:t>
            </w:r>
            <w:r>
              <w:rPr>
                <w:rFonts w:hint="default" w:ascii="ＭＳ 明朝" w:hAnsi="ＭＳ 明朝"/>
                <w:sz w:val="24"/>
              </w:rPr>
              <w:t>100</w:t>
            </w:r>
            <w:r>
              <w:rPr>
                <w:rFonts w:hint="eastAsia"/>
                <w:sz w:val="24"/>
              </w:rPr>
              <w:t>　以上</w:t>
            </w:r>
          </w:p>
          <w:p>
            <w:pPr>
              <w:pStyle w:val="0"/>
              <w:jc w:val="left"/>
              <w:rPr>
                <w:rFonts w:hint="default"/>
                <w:sz w:val="24"/>
              </w:rPr>
            </w:pPr>
            <w:r>
              <w:rPr>
                <w:rFonts w:hint="default" w:ascii="ＭＳ 明朝" w:hAnsi="ＭＳ 明朝"/>
                <w:sz w:val="24"/>
              </w:rPr>
              <w:t>1</w:t>
            </w:r>
            <w:r>
              <w:rPr>
                <w:rFonts w:hint="eastAsia" w:ascii="ＭＳ 明朝" w:hAnsi="ＭＳ 明朝"/>
                <w:sz w:val="24"/>
              </w:rPr>
              <w:t>／</w:t>
            </w:r>
            <w:r>
              <w:rPr>
                <w:rFonts w:hint="default" w:ascii="ＭＳ 明朝" w:hAnsi="ＭＳ 明朝"/>
                <w:sz w:val="24"/>
              </w:rPr>
              <w:t>100</w:t>
            </w:r>
            <w:r>
              <w:rPr>
                <w:rFonts w:hint="eastAsia"/>
                <w:sz w:val="24"/>
              </w:rPr>
              <w:t>　以上</w:t>
            </w:r>
          </w:p>
          <w:p>
            <w:pPr>
              <w:pStyle w:val="0"/>
              <w:jc w:val="left"/>
              <w:rPr>
                <w:rFonts w:hint="default" w:ascii="ＭＳ 明朝" w:hAnsi="ＭＳ 明朝"/>
                <w:sz w:val="24"/>
              </w:rPr>
            </w:pPr>
            <w:r>
              <w:rPr>
                <w:rFonts w:hint="default" w:ascii="ＭＳ 明朝" w:hAnsi="ＭＳ 明朝"/>
                <w:sz w:val="24"/>
              </w:rPr>
              <w:t>1</w:t>
            </w:r>
            <w:r>
              <w:rPr>
                <w:rFonts w:hint="eastAsia" w:ascii="ＭＳ 明朝" w:hAnsi="ＭＳ 明朝"/>
                <w:sz w:val="24"/>
              </w:rPr>
              <w:t>／</w:t>
            </w:r>
            <w:r>
              <w:rPr>
                <w:rFonts w:hint="default" w:ascii="ＭＳ 明朝" w:hAnsi="ＭＳ 明朝"/>
                <w:sz w:val="24"/>
              </w:rPr>
              <w:t>100</w:t>
            </w:r>
            <w:r>
              <w:rPr>
                <w:rFonts w:hint="eastAsia"/>
                <w:sz w:val="24"/>
              </w:rPr>
              <w:t>　以上</w:t>
            </w:r>
          </w:p>
        </w:tc>
        <w:tc>
          <w:tcPr>
            <w:tcW w:w="531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sz w:val="24"/>
              </w:rPr>
            </w:pPr>
            <w:r>
              <w:rPr>
                <w:rFonts w:hint="eastAsia"/>
                <w:sz w:val="24"/>
              </w:rPr>
              <w:t>方位、道路及び目標となる地物などを表示</w:t>
            </w:r>
          </w:p>
          <w:p>
            <w:pPr>
              <w:pStyle w:val="0"/>
              <w:jc w:val="left"/>
              <w:rPr>
                <w:rFonts w:hint="default"/>
                <w:sz w:val="24"/>
              </w:rPr>
            </w:pPr>
            <w:r>
              <w:rPr>
                <w:rFonts w:hint="eastAsia"/>
                <w:sz w:val="24"/>
              </w:rPr>
              <w:t>敷地内における垣又はさくの位置を表示</w:t>
            </w:r>
          </w:p>
          <w:p>
            <w:pPr>
              <w:pStyle w:val="0"/>
              <w:jc w:val="left"/>
              <w:rPr>
                <w:rFonts w:hint="default"/>
                <w:sz w:val="24"/>
              </w:rPr>
            </w:pPr>
            <w:r>
              <w:rPr>
                <w:rFonts w:hint="eastAsia"/>
                <w:sz w:val="24"/>
              </w:rPr>
              <w:t>擁壁、配筋等を表示</w:t>
            </w:r>
          </w:p>
          <w:p>
            <w:pPr>
              <w:pStyle w:val="0"/>
              <w:jc w:val="left"/>
              <w:rPr>
                <w:rFonts w:hint="eastAsia"/>
                <w:sz w:val="24"/>
              </w:rPr>
            </w:pPr>
            <w:r>
              <w:rPr>
                <w:rFonts w:hint="eastAsia"/>
                <w:sz w:val="24"/>
              </w:rPr>
              <w:t>垣又はさくの高さ、基礎の根入れの深さを表示</w:t>
            </w:r>
          </w:p>
        </w:tc>
      </w:tr>
      <w:tr>
        <w:trPr>
          <w:trHeight w:val="840" w:hRule="atLeast"/>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40" w:hanging="240" w:hangingChars="100"/>
              <w:jc w:val="left"/>
              <w:rPr>
                <w:rFonts w:hint="default"/>
                <w:sz w:val="24"/>
              </w:rPr>
            </w:pPr>
            <w:r>
              <w:rPr>
                <w:rFonts w:hint="default"/>
                <w:sz w:val="24"/>
              </w:rPr>
              <w:t>(3)</w:t>
            </w:r>
            <w:r>
              <w:rPr>
                <w:rFonts w:hint="eastAsia"/>
                <w:sz w:val="24"/>
              </w:rPr>
              <w:t>建築物又は工作物の形態又は意匠の変更</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sz w:val="24"/>
              </w:rPr>
            </w:pPr>
            <w:r>
              <w:rPr>
                <w:rFonts w:hint="eastAsia"/>
                <w:sz w:val="24"/>
              </w:rPr>
              <w:t>位置図</w:t>
            </w:r>
          </w:p>
          <w:p>
            <w:pPr>
              <w:pStyle w:val="0"/>
              <w:jc w:val="left"/>
              <w:rPr>
                <w:rFonts w:hint="default"/>
                <w:sz w:val="24"/>
              </w:rPr>
            </w:pPr>
            <w:r>
              <w:rPr>
                <w:rFonts w:hint="eastAsia"/>
                <w:sz w:val="24"/>
              </w:rPr>
              <w:t>配置図</w:t>
            </w:r>
          </w:p>
          <w:p>
            <w:pPr>
              <w:pStyle w:val="0"/>
              <w:jc w:val="left"/>
              <w:rPr>
                <w:rFonts w:hint="default"/>
                <w:sz w:val="24"/>
              </w:rPr>
            </w:pPr>
            <w:r>
              <w:rPr>
                <w:rFonts w:hint="eastAsia"/>
                <w:sz w:val="24"/>
              </w:rPr>
              <w:t>立面図</w:t>
            </w: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sz w:val="24"/>
              </w:rPr>
            </w:pPr>
            <w:r>
              <w:rPr>
                <w:rFonts w:hint="default" w:ascii="ＭＳ 明朝" w:hAnsi="ＭＳ 明朝"/>
                <w:sz w:val="24"/>
              </w:rPr>
              <w:t>1</w:t>
            </w:r>
            <w:r>
              <w:rPr>
                <w:rFonts w:hint="eastAsia" w:ascii="ＭＳ 明朝" w:hAnsi="ＭＳ 明朝"/>
                <w:sz w:val="24"/>
              </w:rPr>
              <w:t>／</w:t>
            </w:r>
            <w:r>
              <w:rPr>
                <w:rFonts w:hint="default" w:ascii="ＭＳ 明朝" w:hAnsi="ＭＳ 明朝"/>
                <w:sz w:val="24"/>
              </w:rPr>
              <w:t>1,000</w:t>
            </w:r>
            <w:r>
              <w:rPr>
                <w:rFonts w:hint="eastAsia"/>
                <w:sz w:val="24"/>
              </w:rPr>
              <w:t>以上</w:t>
            </w:r>
          </w:p>
          <w:p>
            <w:pPr>
              <w:pStyle w:val="0"/>
              <w:jc w:val="left"/>
              <w:rPr>
                <w:rFonts w:hint="default"/>
                <w:sz w:val="24"/>
              </w:rPr>
            </w:pPr>
            <w:r>
              <w:rPr>
                <w:rFonts w:hint="default" w:ascii="ＭＳ 明朝" w:hAnsi="ＭＳ 明朝"/>
                <w:sz w:val="24"/>
              </w:rPr>
              <w:t>1</w:t>
            </w:r>
            <w:r>
              <w:rPr>
                <w:rFonts w:hint="eastAsia" w:ascii="ＭＳ 明朝" w:hAnsi="ＭＳ 明朝"/>
                <w:sz w:val="24"/>
              </w:rPr>
              <w:t>／</w:t>
            </w:r>
            <w:r>
              <w:rPr>
                <w:rFonts w:hint="default" w:ascii="ＭＳ 明朝" w:hAnsi="ＭＳ 明朝"/>
                <w:sz w:val="24"/>
              </w:rPr>
              <w:t>100</w:t>
            </w:r>
            <w:r>
              <w:rPr>
                <w:rFonts w:hint="eastAsia"/>
                <w:sz w:val="24"/>
              </w:rPr>
              <w:t>　以上</w:t>
            </w:r>
          </w:p>
          <w:p>
            <w:pPr>
              <w:pStyle w:val="0"/>
              <w:jc w:val="left"/>
              <w:rPr>
                <w:rFonts w:hint="default"/>
                <w:sz w:val="24"/>
              </w:rPr>
            </w:pPr>
            <w:r>
              <w:rPr>
                <w:rFonts w:hint="default" w:ascii="ＭＳ 明朝" w:hAnsi="ＭＳ 明朝"/>
                <w:sz w:val="24"/>
              </w:rPr>
              <w:t>1</w:t>
            </w:r>
            <w:r>
              <w:rPr>
                <w:rFonts w:hint="eastAsia" w:ascii="ＭＳ 明朝" w:hAnsi="ＭＳ 明朝"/>
                <w:sz w:val="24"/>
              </w:rPr>
              <w:t>／</w:t>
            </w:r>
            <w:r>
              <w:rPr>
                <w:rFonts w:hint="default" w:ascii="ＭＳ 明朝" w:hAnsi="ＭＳ 明朝"/>
                <w:sz w:val="24"/>
              </w:rPr>
              <w:t>50</w:t>
            </w:r>
            <w:r>
              <w:rPr>
                <w:rFonts w:hint="eastAsia"/>
                <w:sz w:val="24"/>
              </w:rPr>
              <w:t>　</w:t>
            </w:r>
            <w:r>
              <w:rPr>
                <w:rFonts w:hint="default"/>
                <w:sz w:val="24"/>
              </w:rPr>
              <w:t xml:space="preserve"> </w:t>
            </w:r>
            <w:r>
              <w:rPr>
                <w:rFonts w:hint="eastAsia"/>
                <w:sz w:val="24"/>
              </w:rPr>
              <w:t>以上</w:t>
            </w:r>
          </w:p>
        </w:tc>
        <w:tc>
          <w:tcPr>
            <w:tcW w:w="53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sz w:val="24"/>
              </w:rPr>
            </w:pPr>
            <w:r>
              <w:rPr>
                <w:rFonts w:hint="eastAsia"/>
                <w:sz w:val="24"/>
              </w:rPr>
              <w:t>方位、道路及び目標となる地物などを表示</w:t>
            </w:r>
          </w:p>
          <w:p>
            <w:pPr>
              <w:pStyle w:val="0"/>
              <w:jc w:val="left"/>
              <w:rPr>
                <w:rFonts w:hint="default"/>
                <w:sz w:val="24"/>
              </w:rPr>
            </w:pPr>
            <w:r>
              <w:rPr>
                <w:rFonts w:hint="eastAsia"/>
                <w:sz w:val="24"/>
              </w:rPr>
              <w:t>敷地内における建築物又は工作物の位置を表示</w:t>
            </w:r>
          </w:p>
          <w:p>
            <w:pPr>
              <w:pStyle w:val="0"/>
              <w:jc w:val="left"/>
              <w:rPr>
                <w:rFonts w:hint="default"/>
                <w:sz w:val="24"/>
              </w:rPr>
            </w:pPr>
            <w:r>
              <w:rPr>
                <w:rFonts w:hint="eastAsia"/>
                <w:sz w:val="24"/>
              </w:rPr>
              <w:t>２面以上</w:t>
            </w:r>
          </w:p>
        </w:tc>
      </w:tr>
      <w:tr>
        <w:trPr>
          <w:trHeight w:val="1136" w:hRule="atLeast"/>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sz w:val="24"/>
              </w:rPr>
            </w:pPr>
            <w:r>
              <w:rPr>
                <w:rFonts w:hint="default"/>
                <w:sz w:val="24"/>
              </w:rPr>
              <w:t>(</w:t>
            </w:r>
            <w:r>
              <w:rPr>
                <w:rFonts w:hint="eastAsia"/>
                <w:sz w:val="24"/>
              </w:rPr>
              <w:t>4</w:t>
            </w:r>
            <w:r>
              <w:rPr>
                <w:rFonts w:hint="default"/>
                <w:sz w:val="24"/>
              </w:rPr>
              <w:t>)</w:t>
            </w:r>
            <w:r>
              <w:rPr>
                <w:rFonts w:hint="eastAsia"/>
                <w:sz w:val="24"/>
              </w:rPr>
              <w:t>木竹の伐採</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sz w:val="24"/>
              </w:rPr>
            </w:pPr>
            <w:r>
              <w:rPr>
                <w:rFonts w:hint="eastAsia"/>
                <w:sz w:val="24"/>
              </w:rPr>
              <w:t>位置図</w:t>
            </w:r>
          </w:p>
          <w:p>
            <w:pPr>
              <w:pStyle w:val="0"/>
              <w:jc w:val="left"/>
              <w:rPr>
                <w:rFonts w:hint="default"/>
                <w:sz w:val="24"/>
              </w:rPr>
            </w:pPr>
            <w:r>
              <w:rPr>
                <w:rFonts w:hint="eastAsia"/>
                <w:sz w:val="24"/>
              </w:rPr>
              <w:t>設計図</w:t>
            </w:r>
          </w:p>
          <w:p>
            <w:pPr>
              <w:pStyle w:val="0"/>
              <w:jc w:val="left"/>
              <w:rPr>
                <w:rFonts w:hint="default"/>
                <w:sz w:val="24"/>
              </w:rPr>
            </w:pP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sz w:val="24"/>
              </w:rPr>
            </w:pPr>
            <w:r>
              <w:rPr>
                <w:rFonts w:hint="default" w:ascii="ＭＳ 明朝" w:hAnsi="ＭＳ 明朝"/>
                <w:sz w:val="24"/>
              </w:rPr>
              <w:t>1</w:t>
            </w:r>
            <w:r>
              <w:rPr>
                <w:rFonts w:hint="eastAsia" w:ascii="ＭＳ 明朝" w:hAnsi="ＭＳ 明朝"/>
                <w:sz w:val="24"/>
              </w:rPr>
              <w:t>／</w:t>
            </w:r>
            <w:r>
              <w:rPr>
                <w:rFonts w:hint="default" w:ascii="ＭＳ 明朝" w:hAnsi="ＭＳ 明朝"/>
                <w:sz w:val="24"/>
              </w:rPr>
              <w:t>1,000</w:t>
            </w:r>
            <w:r>
              <w:rPr>
                <w:rFonts w:hint="eastAsia"/>
                <w:sz w:val="24"/>
              </w:rPr>
              <w:t>以上</w:t>
            </w:r>
          </w:p>
          <w:p>
            <w:pPr>
              <w:pStyle w:val="0"/>
              <w:jc w:val="left"/>
              <w:rPr>
                <w:rFonts w:hint="default"/>
                <w:sz w:val="24"/>
              </w:rPr>
            </w:pPr>
            <w:r>
              <w:rPr>
                <w:rFonts w:hint="default" w:ascii="ＭＳ 明朝" w:hAnsi="ＭＳ 明朝"/>
                <w:sz w:val="24"/>
              </w:rPr>
              <w:t>1</w:t>
            </w:r>
            <w:r>
              <w:rPr>
                <w:rFonts w:hint="eastAsia" w:ascii="ＭＳ 明朝" w:hAnsi="ＭＳ 明朝"/>
                <w:sz w:val="24"/>
              </w:rPr>
              <w:t>／</w:t>
            </w:r>
            <w:r>
              <w:rPr>
                <w:rFonts w:hint="default" w:ascii="ＭＳ 明朝" w:hAnsi="ＭＳ 明朝"/>
                <w:sz w:val="24"/>
              </w:rPr>
              <w:t>100</w:t>
            </w:r>
            <w:r>
              <w:rPr>
                <w:rFonts w:hint="eastAsia"/>
                <w:sz w:val="24"/>
              </w:rPr>
              <w:t>　以上</w:t>
            </w:r>
          </w:p>
          <w:p>
            <w:pPr>
              <w:pStyle w:val="0"/>
              <w:jc w:val="left"/>
              <w:rPr>
                <w:rFonts w:hint="default"/>
                <w:sz w:val="24"/>
              </w:rPr>
            </w:pPr>
          </w:p>
        </w:tc>
        <w:tc>
          <w:tcPr>
            <w:tcW w:w="53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sz w:val="24"/>
              </w:rPr>
            </w:pPr>
            <w:r>
              <w:rPr>
                <w:rFonts w:hint="eastAsia"/>
                <w:sz w:val="24"/>
              </w:rPr>
              <w:t>当該行為を行う土地の区域を表示するもの</w:t>
            </w:r>
          </w:p>
          <w:p>
            <w:pPr>
              <w:pStyle w:val="0"/>
              <w:jc w:val="left"/>
              <w:rPr>
                <w:rFonts w:hint="default"/>
                <w:sz w:val="24"/>
              </w:rPr>
            </w:pPr>
            <w:r>
              <w:rPr>
                <w:rFonts w:hint="eastAsia"/>
                <w:sz w:val="24"/>
              </w:rPr>
              <w:t>当該行為の施工方法を明らかにする図面</w:t>
            </w:r>
          </w:p>
        </w:tc>
      </w:tr>
    </w:tbl>
    <w:p>
      <w:pPr>
        <w:pStyle w:val="0"/>
        <w:jc w:val="left"/>
        <w:rPr>
          <w:rFonts w:hint="eastAsia"/>
          <w:sz w:val="24"/>
        </w:rPr>
      </w:pPr>
      <w:r>
        <w:rPr>
          <w:rFonts w:hint="eastAsia"/>
          <w:sz w:val="24"/>
        </w:rPr>
        <w:t>※必要に応じて、その他参考となるべき事項を記載した書類を添付してください。</w:t>
      </w:r>
    </w:p>
    <w:p>
      <w:pPr>
        <w:pStyle w:val="0"/>
        <w:jc w:val="left"/>
        <w:rPr>
          <w:rFonts w:hint="eastAsia"/>
          <w:sz w:val="24"/>
        </w:rPr>
      </w:pPr>
      <w:r>
        <w:rPr>
          <w:rFonts w:hint="eastAsia"/>
          <w:sz w:val="24"/>
        </w:rPr>
        <w:t>※代理届出の場合には委任状を添えて下さい。</w:t>
      </w:r>
    </w:p>
    <w:p>
      <w:pPr>
        <w:pStyle w:val="0"/>
        <w:jc w:val="left"/>
        <w:rPr>
          <w:rFonts w:hint="eastAsia"/>
          <w:sz w:val="24"/>
        </w:rPr>
      </w:pPr>
    </w:p>
    <w:p>
      <w:pPr>
        <w:pStyle w:val="0"/>
        <w:jc w:val="left"/>
        <w:rPr>
          <w:rFonts w:hint="eastAsia"/>
          <w:sz w:val="24"/>
        </w:rPr>
      </w:pPr>
      <w:r>
        <w:rPr>
          <w:rFonts w:hint="eastAsia"/>
          <w:sz w:val="24"/>
        </w:rPr>
        <w:t>備　考</w:t>
      </w:r>
    </w:p>
    <w:p>
      <w:pPr>
        <w:pStyle w:val="0"/>
        <w:jc w:val="left"/>
        <w:rPr>
          <w:rFonts w:hint="eastAsia"/>
          <w:sz w:val="24"/>
        </w:rPr>
      </w:pPr>
      <w:r>
        <w:rPr>
          <w:rFonts w:hint="eastAsia"/>
          <w:sz w:val="24"/>
        </w:rPr>
        <w:t>１　届出者が法人である場合においては、氏名は、その法人の名称及び代表者の氏名を記載すること。</w:t>
      </w:r>
    </w:p>
    <w:p>
      <w:pPr>
        <w:pStyle w:val="0"/>
        <w:jc w:val="left"/>
        <w:rPr>
          <w:rFonts w:hint="eastAsia"/>
          <w:sz w:val="24"/>
        </w:rPr>
      </w:pPr>
      <w:r>
        <w:rPr>
          <w:rFonts w:hint="eastAsia"/>
          <w:sz w:val="24"/>
        </w:rPr>
        <w:t>２　届出者の氏名（法人にあってはその代表者の氏名）の記載を自署で行う場合においては、押印を省略することができる。</w:t>
      </w:r>
    </w:p>
    <w:p>
      <w:pPr>
        <w:pStyle w:val="0"/>
        <w:jc w:val="left"/>
        <w:rPr>
          <w:rFonts w:hint="eastAsia"/>
          <w:sz w:val="24"/>
        </w:rPr>
      </w:pPr>
      <w:r>
        <w:rPr>
          <w:rFonts w:hint="eastAsia"/>
          <w:sz w:val="24"/>
        </w:rPr>
        <w:t>３　建築物等の用途の変更について変更部分が２以上あるときは、各部分ごとに記載すること。</w:t>
      </w:r>
    </w:p>
    <w:p>
      <w:pPr>
        <w:pStyle w:val="0"/>
        <w:jc w:val="left"/>
        <w:rPr>
          <w:rFonts w:hint="eastAsia"/>
          <w:sz w:val="24"/>
        </w:rPr>
      </w:pPr>
      <w:r>
        <w:rPr>
          <w:rFonts w:hint="eastAsia"/>
          <w:sz w:val="24"/>
        </w:rPr>
        <w:t>４　地区計画において定められている内容に照らして、必要な事項について記載すること。</w:t>
      </w:r>
    </w:p>
    <w:p>
      <w:pPr>
        <w:pStyle w:val="0"/>
        <w:jc w:val="left"/>
        <w:rPr>
          <w:rFonts w:hint="eastAsia"/>
          <w:sz w:val="24"/>
        </w:rPr>
      </w:pPr>
      <w:r>
        <w:rPr>
          <w:rFonts w:hint="eastAsia"/>
          <w:sz w:val="24"/>
        </w:rPr>
        <w:t>５　都市計画法第１２条の９に規定する内容を定めた地区整備計画の区域内における建築物の建築又は用途の変更については、次によること。</w:t>
      </w:r>
    </w:p>
    <w:p>
      <w:pPr>
        <w:pStyle w:val="0"/>
        <w:ind w:left="480" w:hanging="480" w:hangingChars="200"/>
        <w:jc w:val="left"/>
        <w:rPr>
          <w:rFonts w:hint="eastAsia"/>
          <w:sz w:val="24"/>
        </w:rPr>
      </w:pPr>
      <w:r>
        <w:rPr>
          <w:rFonts w:hint="eastAsia"/>
          <w:sz w:val="24"/>
        </w:rPr>
        <w:t>　　</w:t>
      </w:r>
      <w:r>
        <w:rPr>
          <w:rFonts w:hint="eastAsia"/>
          <w:sz w:val="24"/>
        </w:rPr>
        <w:t>(1)</w:t>
      </w:r>
      <w:r>
        <w:rPr>
          <w:rFonts w:hint="eastAsia"/>
          <w:sz w:val="24"/>
        </w:rPr>
        <w:t>　当該建築物の建築については、</w:t>
      </w:r>
      <w:r>
        <w:rPr>
          <w:rFonts w:hint="eastAsia"/>
          <w:sz w:val="24"/>
        </w:rPr>
        <w:t>(2)</w:t>
      </w:r>
      <w:r>
        <w:rPr>
          <w:rFonts w:hint="eastAsia"/>
          <w:sz w:val="24"/>
        </w:rPr>
        <w:t>　</w:t>
      </w:r>
      <w:r>
        <w:rPr>
          <w:rFonts w:hint="eastAsia"/>
          <w:sz w:val="24"/>
        </w:rPr>
        <w:t>(</w:t>
      </w:r>
      <w:r>
        <w:rPr>
          <w:rFonts w:hint="eastAsia"/>
          <w:sz w:val="24"/>
        </w:rPr>
        <w:t>ロ</w:t>
      </w:r>
      <w:r>
        <w:rPr>
          <w:rFonts w:hint="eastAsia"/>
          <w:sz w:val="24"/>
        </w:rPr>
        <w:t>)</w:t>
      </w:r>
      <w:r>
        <w:rPr>
          <w:rFonts w:hint="eastAsia"/>
          <w:sz w:val="24"/>
        </w:rPr>
        <w:t>　</w:t>
      </w:r>
      <w:r>
        <w:rPr>
          <w:rFonts w:hint="eastAsia"/>
          <w:sz w:val="24"/>
        </w:rPr>
        <w:t>(</w:t>
      </w:r>
      <w:r>
        <w:rPr>
          <w:rFonts w:hint="eastAsia"/>
          <w:sz w:val="24"/>
        </w:rPr>
        <w:t>ⅲ</w:t>
      </w:r>
      <w:r>
        <w:rPr>
          <w:rFonts w:hint="eastAsia"/>
          <w:sz w:val="24"/>
        </w:rPr>
        <w:t>)</w:t>
      </w:r>
      <w:r>
        <w:rPr>
          <w:rFonts w:hint="eastAsia"/>
          <w:sz w:val="24"/>
        </w:rPr>
        <w:t>延べ面積欄の（　）の中に当該建築物の住宅の用途に供する部分の延べ面積を記載すること。用途の変更があわせて行われるときは、用途変更後の住宅の用途に供する部分の延べ面積を記載すること。</w:t>
      </w:r>
    </w:p>
    <w:p>
      <w:pPr>
        <w:pStyle w:val="0"/>
        <w:ind w:left="480" w:hanging="480" w:hangingChars="200"/>
        <w:jc w:val="left"/>
        <w:rPr>
          <w:rFonts w:hint="eastAsia"/>
          <w:sz w:val="24"/>
        </w:rPr>
      </w:pPr>
      <w:r>
        <w:rPr>
          <w:rFonts w:hint="eastAsia"/>
          <w:sz w:val="24"/>
        </w:rPr>
        <w:t>　　</w:t>
      </w:r>
      <w:r>
        <w:rPr>
          <w:rFonts w:hint="eastAsia"/>
          <w:sz w:val="24"/>
        </w:rPr>
        <w:t>(2)</w:t>
      </w:r>
      <w:r>
        <w:rPr>
          <w:rFonts w:hint="eastAsia"/>
          <w:sz w:val="24"/>
        </w:rPr>
        <w:t>　当該建築物の用途の変更については、</w:t>
      </w:r>
      <w:r>
        <w:rPr>
          <w:rFonts w:hint="eastAsia"/>
          <w:sz w:val="24"/>
        </w:rPr>
        <w:t>(2)</w:t>
      </w:r>
      <w:r>
        <w:rPr>
          <w:rFonts w:hint="eastAsia"/>
          <w:sz w:val="24"/>
        </w:rPr>
        <w:t>　</w:t>
      </w:r>
      <w:r>
        <w:rPr>
          <w:rFonts w:hint="eastAsia"/>
          <w:sz w:val="24"/>
        </w:rPr>
        <w:t>(</w:t>
      </w:r>
      <w:r>
        <w:rPr>
          <w:rFonts w:hint="eastAsia"/>
          <w:sz w:val="24"/>
        </w:rPr>
        <w:t>ロ</w:t>
      </w:r>
      <w:r>
        <w:rPr>
          <w:rFonts w:hint="eastAsia"/>
          <w:sz w:val="24"/>
        </w:rPr>
        <w:t>)</w:t>
      </w:r>
      <w:r>
        <w:rPr>
          <w:rFonts w:hint="eastAsia"/>
          <w:sz w:val="24"/>
        </w:rPr>
        <w:t>　</w:t>
      </w:r>
      <w:r>
        <w:rPr>
          <w:rFonts w:hint="eastAsia"/>
          <w:sz w:val="24"/>
        </w:rPr>
        <w:t>(</w:t>
      </w:r>
      <w:r>
        <w:rPr>
          <w:rFonts w:hint="eastAsia"/>
          <w:sz w:val="24"/>
        </w:rPr>
        <w:t>ⅰ</w:t>
      </w:r>
      <w:r>
        <w:rPr>
          <w:rFonts w:hint="eastAsia"/>
          <w:sz w:val="24"/>
        </w:rPr>
        <w:t>)</w:t>
      </w:r>
      <w:r>
        <w:rPr>
          <w:rFonts w:hint="eastAsia"/>
          <w:sz w:val="24"/>
        </w:rPr>
        <w:t>敷地面積の合計欄及び</w:t>
      </w:r>
      <w:r>
        <w:rPr>
          <w:rFonts w:hint="eastAsia"/>
          <w:sz w:val="24"/>
        </w:rPr>
        <w:t>(2)</w:t>
      </w:r>
      <w:r>
        <w:rPr>
          <w:rFonts w:hint="eastAsia"/>
          <w:sz w:val="24"/>
        </w:rPr>
        <w:t>　</w:t>
      </w:r>
      <w:r>
        <w:rPr>
          <w:rFonts w:hint="eastAsia"/>
          <w:sz w:val="24"/>
        </w:rPr>
        <w:t>(</w:t>
      </w:r>
      <w:r>
        <w:rPr>
          <w:rFonts w:hint="eastAsia"/>
          <w:sz w:val="24"/>
        </w:rPr>
        <w:t>ロ</w:t>
      </w:r>
      <w:r>
        <w:rPr>
          <w:rFonts w:hint="eastAsia"/>
          <w:sz w:val="24"/>
        </w:rPr>
        <w:t>)</w:t>
      </w:r>
      <w:r>
        <w:rPr>
          <w:rFonts w:hint="eastAsia"/>
          <w:sz w:val="24"/>
        </w:rPr>
        <w:t>　</w:t>
      </w:r>
      <w:r>
        <w:rPr>
          <w:rFonts w:hint="eastAsia"/>
          <w:sz w:val="24"/>
        </w:rPr>
        <w:t>(</w:t>
      </w:r>
      <w:r>
        <w:rPr>
          <w:rFonts w:hint="eastAsia"/>
          <w:sz w:val="24"/>
        </w:rPr>
        <w:t>ⅲ</w:t>
      </w:r>
      <w:r>
        <w:rPr>
          <w:rFonts w:hint="eastAsia"/>
          <w:sz w:val="24"/>
        </w:rPr>
        <w:t>)</w:t>
      </w:r>
      <w:r>
        <w:rPr>
          <w:rFonts w:hint="eastAsia"/>
          <w:sz w:val="24"/>
        </w:rPr>
        <w:t>延べ面積の合計欄（同欄中の（　）は用途変更後の当該建築物の住宅の用途に供する部分の延べ面積の合計欄）についても記載すること。</w:t>
      </w:r>
    </w:p>
    <w:p>
      <w:pPr>
        <w:pStyle w:val="0"/>
        <w:jc w:val="left"/>
        <w:rPr>
          <w:rFonts w:hint="eastAsia"/>
          <w:sz w:val="24"/>
        </w:rPr>
      </w:pPr>
      <w:r>
        <w:rPr>
          <w:rFonts w:hint="eastAsia"/>
          <w:sz w:val="24"/>
        </w:rPr>
        <w:t>６　同一の土地の区域について２以上の種類の行為を行おうとするときは、一の届出書によることができる。</w:t>
      </w:r>
    </w:p>
    <w:p>
      <w:pPr>
        <w:pStyle w:val="0"/>
        <w:jc w:val="left"/>
        <w:rPr>
          <w:rFonts w:hint="default"/>
          <w:sz w:val="24"/>
        </w:rPr>
      </w:pPr>
    </w:p>
    <w:sectPr>
      <w:pgSz w:w="11906" w:h="16838"/>
      <w:pgMar w:top="851" w:right="1077" w:bottom="851"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oNotTrackMoves/>
  <w:defaultTabStop w:val="840"/>
  <w:doNotHyphenateCaps/>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rPr>
      <w:kern w:val="0"/>
      <w:sz w:val="20"/>
    </w:rPr>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44</Words>
  <Characters>1389</Characters>
  <Application>JUST Note</Application>
  <Lines>106</Lines>
  <Paragraphs>83</Paragraphs>
  <CharactersWithSpaces>1486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2015-01-26T02:27:00Z</dcterms:created>
  <dcterms:modified xsi:type="dcterms:W3CDTF">2021-02-06T05:52:50Z</dcterms:modified>
  <cp:revision>2</cp:revision>
</cp:coreProperties>
</file>